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D90F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ПРАВИТЕЛЬСТВО РОССИЙСКОЙ ФЕДЕРАЦИИ</w:t>
      </w:r>
    </w:p>
    <w:p w:rsidR="00000000" w:rsidRDefault="00D90F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25 января 2022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45</w:t>
      </w:r>
    </w:p>
    <w:p w:rsidR="00000000" w:rsidRDefault="00D90F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 ЛИЦЕНЗИРОВАНИИ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</w:t>
      </w:r>
      <w:r>
        <w:rPr>
          <w:rFonts w:ascii="Times New Roman" w:hAnsi="Times New Roman" w:cs="Times New Roman"/>
          <w:b/>
          <w:bCs/>
          <w:sz w:val="36"/>
          <w:szCs w:val="36"/>
        </w:rPr>
        <w:t>ТЕЛЬНОСТИ)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Правительство Российской Федерации постановляет: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прилагаемое Положение о лицензировании деятельности в области использования источников ионизирующего излучения (генерирующих) (за исключением случая, если эти источники используются в</w:t>
      </w:r>
      <w:r>
        <w:rPr>
          <w:rFonts w:ascii="Times New Roman" w:hAnsi="Times New Roman" w:cs="Times New Roman"/>
          <w:sz w:val="24"/>
          <w:szCs w:val="24"/>
        </w:rPr>
        <w:t xml:space="preserve"> медицинской деятельности).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 апреля 2012 г. N 278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лицензировании деятельности в области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использования источников ионизирующего излучения (генерирующих) (за исключением случая, если эти источники используются в медицинской деятельности)"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15, ст. 1791);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6 марта 2015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201 "О внесении изменений в некоторые акты П</w:t>
      </w:r>
      <w:r>
        <w:rPr>
          <w:rFonts w:ascii="Times New Roman" w:hAnsi="Times New Roman" w:cs="Times New Roman"/>
          <w:sz w:val="24"/>
          <w:szCs w:val="24"/>
        </w:rPr>
        <w:t xml:space="preserve">равительства Российской Федерации" (Собрание законодательства Российской Федерации, 2015,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11, ст. 1607);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19 ноября 2020 г.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N 1883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некоторые акты Правительства Российской Федерации" (Собрание законодательства Российской Федерации,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7738).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 1 сентября 2022 г. и действует до 1 сентября 2028 г.</w:t>
      </w:r>
    </w:p>
    <w:p w:rsidR="00000000" w:rsidRDefault="00D90F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Председатель Правительства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М. МИШУСТИН</w:t>
      </w:r>
    </w:p>
    <w:p w:rsidR="00000000" w:rsidRDefault="00D90F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УТВЕРЖДЕНО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постановлением Правительства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25 января 2022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45</w:t>
      </w:r>
    </w:p>
    <w:p w:rsidR="00000000" w:rsidRDefault="00D90F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ПОЛОЖЕНИЕ О ЛИЦЕНЗИРОВАНИИ ДЕЯТЕЛЬНОСТИ В ОБЛАСТИ ИСПОЛЬЗОВАНИЯ ИСТОЧНИКОВ ИОНИЗИРУЮЩЕГО ИЗЛУЧЕНИЯ (ГЕНЕРИР</w:t>
      </w:r>
      <w:r>
        <w:rPr>
          <w:rFonts w:ascii="Times New Roman" w:hAnsi="Times New Roman" w:cs="Times New Roman"/>
          <w:b/>
          <w:bCs/>
          <w:sz w:val="36"/>
          <w:szCs w:val="36"/>
        </w:rPr>
        <w:t>УЮЩИХ) (ЗА ИСКЛЮЧЕНИЕМ СЛУЧАЯ, ЕСЛИ ЭТИ ИСТОЧНИКИ ИСПОЛЬЗУЮТСЯ В МЕДИЦИНСКОЙ ДЕЯТЕЛЬНОСТИ)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Настоящее Положение устанавливает порядок лицензирования деятельности в области использования источников ионизирующего излучения (генерирующих) (за исключением сл</w:t>
      </w:r>
      <w:r>
        <w:rPr>
          <w:rFonts w:ascii="Times New Roman" w:hAnsi="Times New Roman" w:cs="Times New Roman"/>
          <w:sz w:val="24"/>
          <w:szCs w:val="24"/>
        </w:rPr>
        <w:t>учая, если эти источники используются в медицинской деятельности) (далее - деятельность).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Лицензирование деятельности и федеральный государственный лицензионный контроль (надзор) за деятельностью (далее - лицензионный контроль) осуществляют Федеральная </w:t>
      </w:r>
      <w:r>
        <w:rPr>
          <w:rFonts w:ascii="Times New Roman" w:hAnsi="Times New Roman" w:cs="Times New Roman"/>
          <w:sz w:val="24"/>
          <w:szCs w:val="24"/>
        </w:rPr>
        <w:t>служба по надзору в сфере защиты прав потребителей и благополучия человека и ее территориальные органы (далее - лицензирующий орган).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Лицензируемая деятельность включает работы и услуги по перечню согласно приложению.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Лицензионными требованиями, пред</w:t>
      </w:r>
      <w:r>
        <w:rPr>
          <w:rFonts w:ascii="Times New Roman" w:hAnsi="Times New Roman" w:cs="Times New Roman"/>
          <w:sz w:val="24"/>
          <w:szCs w:val="24"/>
        </w:rPr>
        <w:t>ъявляемыми к соискателю лицензии (лицензиату) на осуществление лицензируемой деятельности, являются: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наличие (за исключением организаций, осуществляющих техническое обслуживание непосредственно в месте размещения и эксплуатации радиационных источников) </w:t>
      </w:r>
      <w:r>
        <w:rPr>
          <w:rFonts w:ascii="Times New Roman" w:hAnsi="Times New Roman" w:cs="Times New Roman"/>
          <w:sz w:val="24"/>
          <w:szCs w:val="24"/>
        </w:rPr>
        <w:t xml:space="preserve">на праве собственности или ином законном основании производственных объектов по месту осуществления лицензируемого вида деятельности, необходимых для выполнения работ, оказания услуг, составляющих лицензируемый вид деятельности, и отвечающих требованиям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"О радиационной безопасности населения", а также статей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"О санитарно-эпидемиологическом благополучии населения";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наличие оборудования, в том числе радиационных источников и технической документации на эти радиационные источники, а также условий эксплуатации, хранения и утилизации </w:t>
      </w:r>
      <w:r>
        <w:rPr>
          <w:rFonts w:ascii="Times New Roman" w:hAnsi="Times New Roman" w:cs="Times New Roman"/>
          <w:sz w:val="24"/>
          <w:szCs w:val="24"/>
        </w:rPr>
        <w:t>радиационных источников, отвечающих санитарно-эпидемиологическим требованиям и требованиям в области радиационной безопасности (для организаций, намеренных осуществлять эксплуатацию, производство и хранение источников ионизирующего излучения (генерирующих)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со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37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"Об использовании атомной энергии",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ей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"О радиационной безопасности населения" и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27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"О санитарно-эпидемиологическом благополучии населения";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в) наличие у </w:t>
      </w:r>
      <w:r>
        <w:rPr>
          <w:rFonts w:ascii="Times New Roman" w:hAnsi="Times New Roman" w:cs="Times New Roman"/>
          <w:sz w:val="24"/>
          <w:szCs w:val="24"/>
        </w:rPr>
        <w:t xml:space="preserve">соискателя лицензии систем учета, производственного контроля, физической и радиационной защиты радиационных источников, учета и контроля индивидуальных доз облучения работников и населения, отвечающих санитарно-эпидемиологическим требованиям и требованиям </w:t>
      </w:r>
      <w:r>
        <w:rPr>
          <w:rFonts w:ascii="Times New Roman" w:hAnsi="Times New Roman" w:cs="Times New Roman"/>
          <w:sz w:val="24"/>
          <w:szCs w:val="24"/>
        </w:rPr>
        <w:t xml:space="preserve">в области радиационной безопасности (за исключением организаций, осуществляющих проектирование источников ионизирующего излучения (генерирующих), и средств радиационной защиты источников ионизирующего излучения (генерирующих)) в соответствии со статьями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"О радиационной безопасности населения",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49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"Об использовании атомной энергии" и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27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"О санитарно-эпидемиологическом благополучии населения", а также осуществление лицензиатом указанных учета, контроля и защиты;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наличие в ш</w:t>
      </w:r>
      <w:r>
        <w:rPr>
          <w:rFonts w:ascii="Times New Roman" w:hAnsi="Times New Roman" w:cs="Times New Roman"/>
          <w:sz w:val="24"/>
          <w:szCs w:val="24"/>
        </w:rPr>
        <w:t>тате соискателя лицензии (лицензиата) работников, деятельность которых непосредственно связана с источниками ионизирующего излучения (генерирующими), имеющих высшее образование или среднее профессиональное образование и дополнительное профессиональное обра</w:t>
      </w:r>
      <w:r>
        <w:rPr>
          <w:rFonts w:ascii="Times New Roman" w:hAnsi="Times New Roman" w:cs="Times New Roman"/>
          <w:sz w:val="24"/>
          <w:szCs w:val="24"/>
        </w:rPr>
        <w:t>зование по программам повышения квалификации в объеме не менее 72 часов по радиационной безопасности, соответствующих требованиям и характеру заявленных работ (услуг);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наличие планов мероприятий по защите работников соискателя лицензии (лицензиата) и на</w:t>
      </w:r>
      <w:r>
        <w:rPr>
          <w:rFonts w:ascii="Times New Roman" w:hAnsi="Times New Roman" w:cs="Times New Roman"/>
          <w:sz w:val="24"/>
          <w:szCs w:val="24"/>
        </w:rPr>
        <w:t xml:space="preserve">селения в случае возникновения радиационной аварии в соответствии с требованиями статей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"О радиационной безопасности населения" и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36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"Об использовании атомной энергии";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повышение квалификации работников </w:t>
      </w:r>
      <w:r>
        <w:rPr>
          <w:rFonts w:ascii="Times New Roman" w:hAnsi="Times New Roman" w:cs="Times New Roman"/>
          <w:sz w:val="24"/>
          <w:szCs w:val="24"/>
        </w:rPr>
        <w:t>лицензиата, деятельность которых непосредственно связана с источниками ионизирующего излучения (генерирующими), не реже одного раза в 5 лет.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Грубым нарушением лицензионных требований является невыполнение лицензиатом требований, предусмотренных подпункт</w:t>
      </w:r>
      <w:r>
        <w:rPr>
          <w:rFonts w:ascii="Times New Roman" w:hAnsi="Times New Roman" w:cs="Times New Roman"/>
          <w:sz w:val="24"/>
          <w:szCs w:val="24"/>
        </w:rPr>
        <w:t xml:space="preserve">ами "а" - "г" пункта 4 настоящего Положения, повлекшее за собой последствия, установленные частью 10 статьи 19.2 Федерального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лицензировании отдельных видов деятель</w:t>
      </w:r>
      <w:r>
        <w:rPr>
          <w:rFonts w:ascii="Times New Roman" w:hAnsi="Times New Roman" w:cs="Times New Roman"/>
          <w:sz w:val="24"/>
          <w:szCs w:val="24"/>
        </w:rPr>
        <w:t>ности".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Для получения лицензии соискатель лицензии направляет в лицензирующий орган в порядке, установленном законодательством Российской Федерации об организации предоставления государственных и муниципальных услуг, заявление о предоставлении лицензии,</w:t>
      </w:r>
      <w:r>
        <w:rPr>
          <w:rFonts w:ascii="Times New Roman" w:hAnsi="Times New Roman" w:cs="Times New Roman"/>
          <w:sz w:val="24"/>
          <w:szCs w:val="24"/>
        </w:rPr>
        <w:t xml:space="preserve"> а также: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реквизиты документов, подтверждающих наличие у соискателя лицензии (за исключением организаций, намеренных осуществлять техническое обслуживание непосредственно в месте размещения и эксплуатации радиационных источников) на праве собственности </w:t>
      </w:r>
      <w:r>
        <w:rPr>
          <w:rFonts w:ascii="Times New Roman" w:hAnsi="Times New Roman" w:cs="Times New Roman"/>
          <w:sz w:val="24"/>
          <w:szCs w:val="24"/>
        </w:rPr>
        <w:t>или ином законном основании производственных объектов, необходимых для осуществления лицензируемой деятельности и соответствующих установленным требованиям, или копии правоустанавливающих документов в случае, если права на указанные производственные объект</w:t>
      </w:r>
      <w:r>
        <w:rPr>
          <w:rFonts w:ascii="Times New Roman" w:hAnsi="Times New Roman" w:cs="Times New Roman"/>
          <w:sz w:val="24"/>
          <w:szCs w:val="24"/>
        </w:rPr>
        <w:t>ы и сделки с ними не подлежат обязательной государственной регистрации в соответствии с законодательством Российской Федерации;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сведения о документах, подтверждающих наличие у соискателя лицензии оборудования, содержащего источники ионизирующего излучен</w:t>
      </w:r>
      <w:r>
        <w:rPr>
          <w:rFonts w:ascii="Times New Roman" w:hAnsi="Times New Roman" w:cs="Times New Roman"/>
          <w:sz w:val="24"/>
          <w:szCs w:val="24"/>
        </w:rPr>
        <w:t xml:space="preserve">ия (генерирующие), в том числе радиационные источники, принадлежащие ему на праве собственности или ином законном основании, соответствующих установленным требованиям и необходимых для выполнения работ (оказания услуг), и перечень технической документации </w:t>
      </w:r>
      <w:r>
        <w:rPr>
          <w:rFonts w:ascii="Times New Roman" w:hAnsi="Times New Roman" w:cs="Times New Roman"/>
          <w:sz w:val="24"/>
          <w:szCs w:val="24"/>
        </w:rPr>
        <w:t xml:space="preserve">на эти радиационные </w:t>
      </w:r>
      <w:r>
        <w:rPr>
          <w:rFonts w:ascii="Times New Roman" w:hAnsi="Times New Roman" w:cs="Times New Roman"/>
          <w:sz w:val="24"/>
          <w:szCs w:val="24"/>
        </w:rPr>
        <w:lastRenderedPageBreak/>
        <w:t>источники (для организаций, намеренных осуществлять эксплуатацию, производство и хранение источников ионизирующего излучения (генерирующих);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реквизиты документов, подтверждающих наличие у работников, деятельность которых непосредстве</w:t>
      </w:r>
      <w:r>
        <w:rPr>
          <w:rFonts w:ascii="Times New Roman" w:hAnsi="Times New Roman" w:cs="Times New Roman"/>
          <w:sz w:val="24"/>
          <w:szCs w:val="24"/>
        </w:rPr>
        <w:t>нно связана с источниками ионизирующего излучения (генерирующими), высшего образования или среднего профессионального образования и профессионального обучения по радиационной безопасности, соответствующих требованиям и характеру работ (услуг), или их копии</w:t>
      </w:r>
      <w:r>
        <w:rPr>
          <w:rFonts w:ascii="Times New Roman" w:hAnsi="Times New Roman" w:cs="Times New Roman"/>
          <w:sz w:val="24"/>
          <w:szCs w:val="24"/>
        </w:rPr>
        <w:t xml:space="preserve"> в случае, если отсутствуют сведения в федеральной информационной системе "Федеральный реестр сведений о документах об образовании и (или) о квалификации, документах об обучении" и информационной системе Пенсионного фонда Российской Федерации.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Заявление</w:t>
      </w:r>
      <w:r>
        <w:rPr>
          <w:rFonts w:ascii="Times New Roman" w:hAnsi="Times New Roman" w:cs="Times New Roman"/>
          <w:sz w:val="24"/>
          <w:szCs w:val="24"/>
        </w:rPr>
        <w:t xml:space="preserve"> о предоставлении лицензии (внесении изменений в реестр лицензий) и прилагаемые к нему документы (сведения) соискатель лицензии (лицензиат) направляет в лицензирующий орган в форме электронных документов (пакета электронных документов) в порядке, установле</w:t>
      </w:r>
      <w:r>
        <w:rPr>
          <w:rFonts w:ascii="Times New Roman" w:hAnsi="Times New Roman" w:cs="Times New Roman"/>
          <w:sz w:val="24"/>
          <w:szCs w:val="24"/>
        </w:rPr>
        <w:t>нном законодательством Российской Федерации об организации предоставления государственных и муниципальных услуг.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Возможность подачи заявления о предоставлении лицензии (внесении изменений в реестр лицензий) должна быть обеспечена соискателю лицензии (ли</w:t>
      </w:r>
      <w:r>
        <w:rPr>
          <w:rFonts w:ascii="Times New Roman" w:hAnsi="Times New Roman" w:cs="Times New Roman"/>
          <w:sz w:val="24"/>
          <w:szCs w:val="24"/>
        </w:rPr>
        <w:t>цензиату) посредством использования федеральной государственной информационной системы "Единый портал государственных и муниципальных услуг (функций)".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Заявление о предоставлении лицензии (внесении изменений в реестр лицензий) подписывается усиленной кв</w:t>
      </w:r>
      <w:r>
        <w:rPr>
          <w:rFonts w:ascii="Times New Roman" w:hAnsi="Times New Roman" w:cs="Times New Roman"/>
          <w:sz w:val="24"/>
          <w:szCs w:val="24"/>
        </w:rPr>
        <w:t>алифицированной электронной подписью заявителя.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При намерении лицензиата осуществлять лицензируемую деятельность по адресу места ее осуществления, не указанному в реестре лицензий, и (или) выполнять новые работы (услуги), составляющие лицензируемую дея</w:t>
      </w:r>
      <w:r>
        <w:rPr>
          <w:rFonts w:ascii="Times New Roman" w:hAnsi="Times New Roman" w:cs="Times New Roman"/>
          <w:sz w:val="24"/>
          <w:szCs w:val="24"/>
        </w:rPr>
        <w:t>тельность, ранее не указанные в реестре лицензий, лицензиат представляет в лицензирующий орган документы (сведения), предусмотренные пунктом 6 настоящего Положения.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В срок, не превышающий 15 рабочих дней со дня приема заявления о предоставлении лицензи</w:t>
      </w:r>
      <w:r>
        <w:rPr>
          <w:rFonts w:ascii="Times New Roman" w:hAnsi="Times New Roman" w:cs="Times New Roman"/>
          <w:sz w:val="24"/>
          <w:szCs w:val="24"/>
        </w:rPr>
        <w:t>и и прилагаемых к нему документов (сведений), лицензирующий орган осуществляет проверку полноты и достоверности содержащихся в указанных заявлении и документах сведений, в том числе оценку соответствия соискателя лицензии лицензионным требованиям, и приним</w:t>
      </w:r>
      <w:r>
        <w:rPr>
          <w:rFonts w:ascii="Times New Roman" w:hAnsi="Times New Roman" w:cs="Times New Roman"/>
          <w:sz w:val="24"/>
          <w:szCs w:val="24"/>
        </w:rPr>
        <w:t>ает решение о предоставлении лицензии или об отказе в ее предоставлении.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Внесение изменений в реестр лицензий в предусмотренных пунктом 10 настоящего Положения случаях осуществляется лицензирующим органом в срок, не превышающий 15 рабочих дней со дня п</w:t>
      </w:r>
      <w:r>
        <w:rPr>
          <w:rFonts w:ascii="Times New Roman" w:hAnsi="Times New Roman" w:cs="Times New Roman"/>
          <w:sz w:val="24"/>
          <w:szCs w:val="24"/>
        </w:rPr>
        <w:t>риема заявления о внесении изменений в реестр лицензий и прилагаемых к нему документов (сведений).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В случае заявления соискателем лицензии (лицензиатом) 5 и более адресов мест осуществления лицензируемого вида деятельности срок предоставления лицензии,</w:t>
      </w:r>
      <w:r>
        <w:rPr>
          <w:rFonts w:ascii="Times New Roman" w:hAnsi="Times New Roman" w:cs="Times New Roman"/>
          <w:sz w:val="24"/>
          <w:szCs w:val="24"/>
        </w:rPr>
        <w:t xml:space="preserve"> внесения изменений в реестр лицензий в предусмотренных пунктом 10 настоящего Положения случаях может быть продлен не более чем на 10 рабочих дней.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При проведении проверки сведений, содержащихся в представленных соискателем лицензии (лицензиатом) заявл</w:t>
      </w:r>
      <w:r>
        <w:rPr>
          <w:rFonts w:ascii="Times New Roman" w:hAnsi="Times New Roman" w:cs="Times New Roman"/>
          <w:sz w:val="24"/>
          <w:szCs w:val="24"/>
        </w:rPr>
        <w:t>ении о предоставлении лицензии и прилагаемых к нему документах (сведениях), а также оценки соблюдения соискателем лицензии (лицензиатом) лицензионных требований лицензирующий орган запрашивает необходимые для осуществления лицензирования сведения у органов</w:t>
      </w:r>
      <w:r>
        <w:rPr>
          <w:rFonts w:ascii="Times New Roman" w:hAnsi="Times New Roman" w:cs="Times New Roman"/>
          <w:sz w:val="24"/>
          <w:szCs w:val="24"/>
        </w:rPr>
        <w:t xml:space="preserve">, предоставляющих государственные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услуги, органов, предоставляющих муниципальные услуги, иных государственных органов, а также органов местного самоуправления либо подведомственных им организаций в порядке, установленном Федеральным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организации предоставления государственных и муниципальных услуг".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Представление соискателем лицензии (лицензиатом) заявления о предоставлении лицензии и прилагаемых к нему документ</w:t>
      </w:r>
      <w:r>
        <w:rPr>
          <w:rFonts w:ascii="Times New Roman" w:hAnsi="Times New Roman" w:cs="Times New Roman"/>
          <w:sz w:val="24"/>
          <w:szCs w:val="24"/>
        </w:rPr>
        <w:t>ов (сведений), необходимых для получения лицензии (внесения изменений в реестр лицензий), их прием лицензирующим органом, принятие решения о предоставлении лицензии (об отказе в предоставлении лицензии), о внесении изменений в реестр лицензий (об отказе во</w:t>
      </w:r>
      <w:r>
        <w:rPr>
          <w:rFonts w:ascii="Times New Roman" w:hAnsi="Times New Roman" w:cs="Times New Roman"/>
          <w:sz w:val="24"/>
          <w:szCs w:val="24"/>
        </w:rPr>
        <w:t xml:space="preserve"> внесении изменений в реестр лицензий), приостановлении, возобновлении, прекращении действия лицензии и об аннулировании лицензии, а также формирование и ведение лицензионного дела, реестра лицензий, предоставление сведений, содержащихся в реестре лицензий</w:t>
      </w:r>
      <w:r>
        <w:rPr>
          <w:rFonts w:ascii="Times New Roman" w:hAnsi="Times New Roman" w:cs="Times New Roman"/>
          <w:sz w:val="24"/>
          <w:szCs w:val="24"/>
        </w:rPr>
        <w:t xml:space="preserve">, осуществляются в порядке, установленном Федеральным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лицензировании отдельных видов деятельности".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Лицензирующий орган размещает в федеральной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информационной системе "Единый портал государственных и муниципальных услуг (функций)" сведения о ходе принятия решения о предоставлении лицензии (внесении изменений в реестр лицензий), проведении оценки соблюдения соискателем лицензии (лицензиатом) лицен</w:t>
      </w:r>
      <w:r>
        <w:rPr>
          <w:rFonts w:ascii="Times New Roman" w:hAnsi="Times New Roman" w:cs="Times New Roman"/>
          <w:sz w:val="24"/>
          <w:szCs w:val="24"/>
        </w:rPr>
        <w:t>зионных требований, предусмотренных настоящим Положением.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3а предоставление лицензии (внесение изменений в реестр лицензий на основании заявления о внесении изменений в реестр лицензий) уплачивается государственная пошлина в порядке и размерах, которые</w:t>
      </w:r>
      <w:r>
        <w:rPr>
          <w:rFonts w:ascii="Times New Roman" w:hAnsi="Times New Roman" w:cs="Times New Roman"/>
          <w:sz w:val="24"/>
          <w:szCs w:val="24"/>
        </w:rPr>
        <w:t xml:space="preserve"> установлены законодательством Российской Федерации о налогах и сборах. Государственная пошлина за внесение изменений в реестр лицензий не уплачивается, если внесение изменений в реестр лицензий в случаях, предусмотренных Федеральным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лицензировании отдельных видов деятельности", осуществляется лицензиатом самостоятельно.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Оценка соблюдения соискателем лицензии (лицензиатом) лицензионных требований проводится в фо</w:t>
      </w:r>
      <w:r>
        <w:rPr>
          <w:rFonts w:ascii="Times New Roman" w:hAnsi="Times New Roman" w:cs="Times New Roman"/>
          <w:sz w:val="24"/>
          <w:szCs w:val="24"/>
        </w:rPr>
        <w:t>рме: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оценки соответствия соискателя лицензии (лицензиата) лицензионным требованиям, проводимой в соответствии со статьей 19.1 Федерального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лицензировании отдельн</w:t>
      </w:r>
      <w:r>
        <w:rPr>
          <w:rFonts w:ascii="Times New Roman" w:hAnsi="Times New Roman" w:cs="Times New Roman"/>
          <w:sz w:val="24"/>
          <w:szCs w:val="24"/>
        </w:rPr>
        <w:t>ых видов деятельности";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лицензионного контроля, проводимого в отношении лицензиата;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периодического подтверждения соответствия лицензиата лицензионным требованиям, проводимого в соответствии со статьей 19.3 Федерального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лицензировании отдельных видов деятельности".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Оценка соответствия соискателя лицензии (лицензиата) лицензионным требованиям проводится в форме документарной оценки и (или) выездной оценки в п</w:t>
      </w:r>
      <w:r>
        <w:rPr>
          <w:rFonts w:ascii="Times New Roman" w:hAnsi="Times New Roman" w:cs="Times New Roman"/>
          <w:sz w:val="24"/>
          <w:szCs w:val="24"/>
        </w:rPr>
        <w:t xml:space="preserve">орядке, установленном статьей 19.1 Федерального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лицензировании отдельных видов деятельности".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Выездная оценка соответствия соискателя лицензии (лицензиата) лице</w:t>
      </w:r>
      <w:r>
        <w:rPr>
          <w:rFonts w:ascii="Times New Roman" w:hAnsi="Times New Roman" w:cs="Times New Roman"/>
          <w:sz w:val="24"/>
          <w:szCs w:val="24"/>
        </w:rPr>
        <w:t>нзионным требованиям проводится в случае, если в результате документарной оценки невозможно удостовериться в полноте и достоверности сведений, содержащихся в заявлении о предоставлении лицензии (внесении изменений в реестр лицензий) и прилагаемых к нему до</w:t>
      </w:r>
      <w:r>
        <w:rPr>
          <w:rFonts w:ascii="Times New Roman" w:hAnsi="Times New Roman" w:cs="Times New Roman"/>
          <w:sz w:val="24"/>
          <w:szCs w:val="24"/>
        </w:rPr>
        <w:t>кументах.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21. Оценка соответствия лицензионным требованиям в форме выездной оценки может проводиться без фактического выезда по месту осуществления лицензируемой деятельности с использованием средств дистанционного взаимодействия, в том числе посредством а</w:t>
      </w:r>
      <w:r>
        <w:rPr>
          <w:rFonts w:ascii="Times New Roman" w:hAnsi="Times New Roman" w:cs="Times New Roman"/>
          <w:sz w:val="24"/>
          <w:szCs w:val="24"/>
        </w:rPr>
        <w:t>удио- и (или) видеосвязи, в случае выполнения работ (оказания услуг) по проектированию источников ионизирующего излучения (генерирующих), хранению источников ионизирующего излучения (генерирующих) и проектированию средств радиационной защиты источников ион</w:t>
      </w:r>
      <w:r>
        <w:rPr>
          <w:rFonts w:ascii="Times New Roman" w:hAnsi="Times New Roman" w:cs="Times New Roman"/>
          <w:sz w:val="24"/>
          <w:szCs w:val="24"/>
        </w:rPr>
        <w:t>изирующего излучения (генерирующих). При этом порядок дистанционного взаимодействия включает в себя: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подтверждение соискателем лицензии (лицензиатом) наличия технической возможности и готовности к использованию средств фотосъемки, аудио- и (или) видеоза</w:t>
      </w:r>
      <w:r>
        <w:rPr>
          <w:rFonts w:ascii="Times New Roman" w:hAnsi="Times New Roman" w:cs="Times New Roman"/>
          <w:sz w:val="24"/>
          <w:szCs w:val="24"/>
        </w:rPr>
        <w:t>писи при обследовании производственных объектов;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принятие лицензирующим органом решения о проведении выездной оценки с использованием средств фотосъемки, аудио- и (или) видеозаписи.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Если в ходе выездной оценки соискателя лицензии (лицензиата) лиценз</w:t>
      </w:r>
      <w:r>
        <w:rPr>
          <w:rFonts w:ascii="Times New Roman" w:hAnsi="Times New Roman" w:cs="Times New Roman"/>
          <w:sz w:val="24"/>
          <w:szCs w:val="24"/>
        </w:rPr>
        <w:t>ионным требованиям осуществлялись фотосъемка и (или) видеозапись, об этом делается отметка в акте оценки и подписание его руководителем, иным должностным лицом или уполномоченным представителем соискателя лицензии (лицензиата) не требуется. В этом случае м</w:t>
      </w:r>
      <w:r>
        <w:rPr>
          <w:rFonts w:ascii="Times New Roman" w:hAnsi="Times New Roman" w:cs="Times New Roman"/>
          <w:sz w:val="24"/>
          <w:szCs w:val="24"/>
        </w:rPr>
        <w:t>атериалы фотографирования и (или) видеозаписи прилагаются к акту оценки.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Периодическое подтверждение соответствия лицензионным требованиям осуществляется лицензирующим органом в соответствии со статьей 19.3 Федерального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лицензировании отдельных видов деятельности".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Периодическое подтверждение соответствия лицензиата лицензионным требованиям проводится каждые 3 года со дня предоставления лицензии.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Должност</w:t>
      </w:r>
      <w:r>
        <w:rPr>
          <w:rFonts w:ascii="Times New Roman" w:hAnsi="Times New Roman" w:cs="Times New Roman"/>
          <w:sz w:val="24"/>
          <w:szCs w:val="24"/>
        </w:rPr>
        <w:t>ными лицами, уполномоченными на принятие решений о проведении контрольных (надзорных) мероприятий, являются: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руководитель Федеральной службы по надзору в сфере защиты прав потребителей и благополучия человека, его заместители;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руководители территориа</w:t>
      </w:r>
      <w:r>
        <w:rPr>
          <w:rFonts w:ascii="Times New Roman" w:hAnsi="Times New Roman" w:cs="Times New Roman"/>
          <w:sz w:val="24"/>
          <w:szCs w:val="24"/>
        </w:rPr>
        <w:t>льных органов Федеральной службы по надзору в сфере защиты прав потребителей и благополучия человека, их заместители.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Должностными лицами, уполномоченными на осуществление лицензионного контроля, являются: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руководитель Федеральной службы по надзору </w:t>
      </w:r>
      <w:r>
        <w:rPr>
          <w:rFonts w:ascii="Times New Roman" w:hAnsi="Times New Roman" w:cs="Times New Roman"/>
          <w:sz w:val="24"/>
          <w:szCs w:val="24"/>
        </w:rPr>
        <w:t>в сфере защиты прав потребителей и благополучия человека, его заместители;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руководители структурных подразделений центрального аппарата Федеральной службы по надзору в сфере защиты прав потребителей и благополучия человека, их заместители, в должностные</w:t>
      </w:r>
      <w:r>
        <w:rPr>
          <w:rFonts w:ascii="Times New Roman" w:hAnsi="Times New Roman" w:cs="Times New Roman"/>
          <w:sz w:val="24"/>
          <w:szCs w:val="24"/>
        </w:rPr>
        <w:t xml:space="preserve"> обязанности которых в соответствии с должностными регламентами входит осуществление полномочий по лицензионному контролю;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федеральные государственные гражданские служащие категории "специалисты" ведущей и старшей групп должностей в структурных подразде</w:t>
      </w:r>
      <w:r>
        <w:rPr>
          <w:rFonts w:ascii="Times New Roman" w:hAnsi="Times New Roman" w:cs="Times New Roman"/>
          <w:sz w:val="24"/>
          <w:szCs w:val="24"/>
        </w:rPr>
        <w:t>лениях центрального аппарата Федеральной службы по надзору в сфере защиты прав потребителей и благополучия человека, в должностные обязанности которых в соответствии с должностными регламентами входит осуществление полномочий по лицензионному контролю;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г) </w:t>
      </w:r>
      <w:r>
        <w:rPr>
          <w:rFonts w:ascii="Times New Roman" w:hAnsi="Times New Roman" w:cs="Times New Roman"/>
          <w:sz w:val="24"/>
          <w:szCs w:val="24"/>
        </w:rPr>
        <w:t>руководители территориальных органов Федеральной службы по надзору в сфере защиты прав потребителей и благополучия человека, их заместители;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начальники отделов и заместители начальников отделов территориальных органов Федеральной службы по надзору в сфе</w:t>
      </w:r>
      <w:r>
        <w:rPr>
          <w:rFonts w:ascii="Times New Roman" w:hAnsi="Times New Roman" w:cs="Times New Roman"/>
          <w:sz w:val="24"/>
          <w:szCs w:val="24"/>
        </w:rPr>
        <w:t>ре защиты прав потребителей и благополучия человека, в должностные обязанности которых в соответствии с должностными регламентами входит осуществление полномочий по лицензионному контролю;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федеральные государственные гражданские служащие категории "спец</w:t>
      </w:r>
      <w:r>
        <w:rPr>
          <w:rFonts w:ascii="Times New Roman" w:hAnsi="Times New Roman" w:cs="Times New Roman"/>
          <w:sz w:val="24"/>
          <w:szCs w:val="24"/>
        </w:rPr>
        <w:t xml:space="preserve">иалисты" ведущей и старшей групп должностей в территориальных органах Федеральной службы по надзору в сфере защиты прав потребителей и благополучия человека, в должностные обязанности которых в соответствии с должностными регламентами входит осуществление </w:t>
      </w:r>
      <w:r>
        <w:rPr>
          <w:rFonts w:ascii="Times New Roman" w:hAnsi="Times New Roman" w:cs="Times New Roman"/>
          <w:sz w:val="24"/>
          <w:szCs w:val="24"/>
        </w:rPr>
        <w:t>полномочий по лицензионному контролю.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Предметом лицензионного контроля является соблюдение лицензиатом лицензионных требований, предусмотренных пунктом 4 настоящего Положения.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Объектом лицензионного контроля является деятельность лицензиата.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о</w:t>
      </w:r>
      <w:r>
        <w:rPr>
          <w:rFonts w:ascii="Times New Roman" w:hAnsi="Times New Roman" w:cs="Times New Roman"/>
          <w:sz w:val="24"/>
          <w:szCs w:val="24"/>
        </w:rPr>
        <w:t xml:space="preserve">бъектов лицензионного контроля осуществляется лицензирующим органом посредством ведения реестра лицензий, осуществляемого в соответствии с постановлением Правительства Российской Федерации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 декабря 2020 г. N 2343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Правил формирования и ведения реестра лицензий и типовой формы выписки из реестра лицензий".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Проверка соблюдения лицензионных требований лицензиатом осуществляется посредством проведения профи</w:t>
      </w:r>
      <w:r>
        <w:rPr>
          <w:rFonts w:ascii="Times New Roman" w:hAnsi="Times New Roman" w:cs="Times New Roman"/>
          <w:sz w:val="24"/>
          <w:szCs w:val="24"/>
        </w:rPr>
        <w:t xml:space="preserve">лактических мероприятий и внеплановых контрольных (надзорных) мероприятий в соответствии с Федеральным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государственном контроле (надзоре) и муниципальном контроле </w:t>
      </w:r>
      <w:r>
        <w:rPr>
          <w:rFonts w:ascii="Times New Roman" w:hAnsi="Times New Roman" w:cs="Times New Roman"/>
          <w:sz w:val="24"/>
          <w:szCs w:val="24"/>
        </w:rPr>
        <w:t>в Российской Федерации".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Лицензирующий орган проводит следующие профилактические мероприятия: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информирование;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обобщение правоприменительной практики;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объявление предостережения;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консультирование;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профилактический визит.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Информировани</w:t>
      </w:r>
      <w:r>
        <w:rPr>
          <w:rFonts w:ascii="Times New Roman" w:hAnsi="Times New Roman" w:cs="Times New Roman"/>
          <w:sz w:val="24"/>
          <w:szCs w:val="24"/>
        </w:rPr>
        <w:t>е осуществляется посредством размещения лицензирующим органом соответствующих сведений на своих официальных сайтах в информационно-телекоммуникационной сети "Интернет" (далее - сеть "Интернет"), в средствах массовой информации, а также через личные кабинет</w:t>
      </w:r>
      <w:r>
        <w:rPr>
          <w:rFonts w:ascii="Times New Roman" w:hAnsi="Times New Roman" w:cs="Times New Roman"/>
          <w:sz w:val="24"/>
          <w:szCs w:val="24"/>
        </w:rPr>
        <w:t>ы лицензиатов в государственных информационных системах (при их наличии).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 По итогам обобщения правоприменительной практики лицензирующий орган обеспечивает подготовку доклада, содержащего результаты обобщения правоприменительной практики лицензирующего</w:t>
      </w:r>
      <w:r>
        <w:rPr>
          <w:rFonts w:ascii="Times New Roman" w:hAnsi="Times New Roman" w:cs="Times New Roman"/>
          <w:sz w:val="24"/>
          <w:szCs w:val="24"/>
        </w:rPr>
        <w:t xml:space="preserve"> органа, не реже одного раза в год.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Указанный доклад утверждается руководителем лицензирующего органа до 15 марта года, следующего за отчетным годом, и размещается на официальном сайте лицензирующего органа в сети "Интернет" не позднее 15 календарных дней </w:t>
      </w:r>
      <w:r>
        <w:rPr>
          <w:rFonts w:ascii="Times New Roman" w:hAnsi="Times New Roman" w:cs="Times New Roman"/>
          <w:sz w:val="24"/>
          <w:szCs w:val="24"/>
        </w:rPr>
        <w:t>со дня представления доклада посредством государственной автоматизированной информационной системы "Управление".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33. При наличии у лицензирующего органа сведений о готовящихся нарушениях лицензионных требований или о признаках нарушения лицензионных требов</w:t>
      </w:r>
      <w:r>
        <w:rPr>
          <w:rFonts w:ascii="Times New Roman" w:hAnsi="Times New Roman" w:cs="Times New Roman"/>
          <w:sz w:val="24"/>
          <w:szCs w:val="24"/>
        </w:rPr>
        <w:t>аний и (или) при отсутствии подтвержденных данных о том, что нарушение лицензионных требований причинило вред (ущерб) охраняемым законом ценностям либо создало угрозу причинения вреда (ущерба) охраняемым законом ценностям; лицензирующий орган объявляет лиц</w:t>
      </w:r>
      <w:r>
        <w:rPr>
          <w:rFonts w:ascii="Times New Roman" w:hAnsi="Times New Roman" w:cs="Times New Roman"/>
          <w:sz w:val="24"/>
          <w:szCs w:val="24"/>
        </w:rPr>
        <w:t>ензиату предостережение о недопустимости нарушения лицензионных требований и предлагает принять меры по обеспечению их соблюдения.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 Объявленные предостережения о недопустимости нарушения лицензионных требований и результаты рассмотрения возражений на об</w:t>
      </w:r>
      <w:r>
        <w:rPr>
          <w:rFonts w:ascii="Times New Roman" w:hAnsi="Times New Roman" w:cs="Times New Roman"/>
          <w:sz w:val="24"/>
          <w:szCs w:val="24"/>
        </w:rPr>
        <w:t>ъявленные предостережения подлежат учету, а соответствующие данные используются для проведения иных профилактических мероприятий и контрольных (надзорных) мероприятий.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По результатам рассмотрения предостережения о недопустимости нарушения лицензионных </w:t>
      </w:r>
      <w:r>
        <w:rPr>
          <w:rFonts w:ascii="Times New Roman" w:hAnsi="Times New Roman" w:cs="Times New Roman"/>
          <w:sz w:val="24"/>
          <w:szCs w:val="24"/>
        </w:rPr>
        <w:t>требований лицензиат в течение 20 рабочих дней может подать в лицензирующий орган, вынесший соответствующее предостережение, возражение, в котором указываются: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наименование юридического лица;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идентификационный номер налогоплательщика лицензиата;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</w:t>
      </w:r>
      <w:r>
        <w:rPr>
          <w:rFonts w:ascii="Times New Roman" w:hAnsi="Times New Roman" w:cs="Times New Roman"/>
          <w:sz w:val="24"/>
          <w:szCs w:val="24"/>
        </w:rPr>
        <w:t>ата и номер предостережения, направленного в адрес лицензиата;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обоснование позиции в отношении указанных в предостережении действий (бездействия) лицензиата, которые приводят или могут привести к нарушению лицензионных требований, с приложением документ</w:t>
      </w:r>
      <w:r>
        <w:rPr>
          <w:rFonts w:ascii="Times New Roman" w:hAnsi="Times New Roman" w:cs="Times New Roman"/>
          <w:sz w:val="24"/>
          <w:szCs w:val="24"/>
        </w:rPr>
        <w:t>ов, подтверждающих обоснованность возражений, или их копий.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 Возражения направляются в лицензирующий орган на бумажном носителе почтовым отправлением, либо в форме электронного документа на указанный в предостережении о недопустимости нарушения лицензио</w:t>
      </w:r>
      <w:r>
        <w:rPr>
          <w:rFonts w:ascii="Times New Roman" w:hAnsi="Times New Roman" w:cs="Times New Roman"/>
          <w:sz w:val="24"/>
          <w:szCs w:val="24"/>
        </w:rPr>
        <w:t>нных требований адрес электронной почты, либо иными указанными в предостережении способами.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 По итогам рассмотрения возражения лицензиату в течение 20 рабочих дней со дня получения возражения направляется ответ на бумажном носителе заказным почтовым отп</w:t>
      </w:r>
      <w:r>
        <w:rPr>
          <w:rFonts w:ascii="Times New Roman" w:hAnsi="Times New Roman" w:cs="Times New Roman"/>
          <w:sz w:val="24"/>
          <w:szCs w:val="24"/>
        </w:rPr>
        <w:t>равлением с уведомлением о вручении либо иным доступным для лицензиата способом, включая направление ответа в форме электронного документа, подписанного усиленной квалифицированной электронной подписью лица, рассмотревшего возражение.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 Консультирование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осуществляется должностными лицами, указанными в подпунктах "б", "в", "д" и "е" пункта 26 настоящего Положения (далее - инспектора), по телефону, посредством видео- конференц-связи, на личном приеме либо в ходе проведения профилактического мероприятия или </w:t>
      </w:r>
      <w:r>
        <w:rPr>
          <w:rFonts w:ascii="Times New Roman" w:hAnsi="Times New Roman" w:cs="Times New Roman"/>
          <w:sz w:val="24"/>
          <w:szCs w:val="24"/>
        </w:rPr>
        <w:t>контрольного (надзорного) мероприятия по следующим вопросам: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содержание лицензионных требований;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порядок осуществления лицензионного контроля;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порядок выполнения лицензионных требований;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порядок обжалования решений лицензирующего органа, его до</w:t>
      </w:r>
      <w:r>
        <w:rPr>
          <w:rFonts w:ascii="Times New Roman" w:hAnsi="Times New Roman" w:cs="Times New Roman"/>
          <w:sz w:val="24"/>
          <w:szCs w:val="24"/>
        </w:rPr>
        <w:t>лжностных лиц;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порядок обжалования действий (бездействия) должностных лиц лицензирующего органа.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39. В ходе консультирования информация, содержащая оценку конкретного контрольного </w:t>
      </w:r>
      <w:r>
        <w:rPr>
          <w:rFonts w:ascii="Times New Roman" w:hAnsi="Times New Roman" w:cs="Times New Roman"/>
          <w:sz w:val="24"/>
          <w:szCs w:val="24"/>
        </w:rPr>
        <w:lastRenderedPageBreak/>
        <w:t>(надзорного) мероприятия, решений и (или) действий должностных лиц лиценз</w:t>
      </w:r>
      <w:r>
        <w:rPr>
          <w:rFonts w:ascii="Times New Roman" w:hAnsi="Times New Roman" w:cs="Times New Roman"/>
          <w:sz w:val="24"/>
          <w:szCs w:val="24"/>
        </w:rPr>
        <w:t>ирующего органа, иных участников контрольного (надзорного) мероприятия, а также результаты проведенной в рамках контрольного (надзорного) мероприятия экспертизы, не предоставляется.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 По итогам консультирования информация в письменной форме лицензиатам и</w:t>
      </w:r>
      <w:r>
        <w:rPr>
          <w:rFonts w:ascii="Times New Roman" w:hAnsi="Times New Roman" w:cs="Times New Roman"/>
          <w:sz w:val="24"/>
          <w:szCs w:val="24"/>
        </w:rPr>
        <w:t xml:space="preserve"> их представителям не предоставляется, за исключением случая поступления письменного запроса о предоставлении письменной консультации по вопросам, указанным в пункте 38 настоящего Положения. Ответ на письменный запрос предоставляется в срок, установленный </w:t>
      </w:r>
      <w:r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порядке рассмотрения обращений граждан Российской Федерации".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поступления 10 однотипных вопросов в рамках организации и проведения консультиро</w:t>
      </w:r>
      <w:r>
        <w:rPr>
          <w:rFonts w:ascii="Times New Roman" w:hAnsi="Times New Roman" w:cs="Times New Roman"/>
          <w:sz w:val="24"/>
          <w:szCs w:val="24"/>
        </w:rPr>
        <w:t>вания на официальном сайте лицензирующего органа в сети "Интернет" размещается соответствующее письменное разъяснение.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 Профилактический визит проводится в форме профилактической беседы по месту осуществления деятельности лицензиата либо путем использов</w:t>
      </w:r>
      <w:r>
        <w:rPr>
          <w:rFonts w:ascii="Times New Roman" w:hAnsi="Times New Roman" w:cs="Times New Roman"/>
          <w:sz w:val="24"/>
          <w:szCs w:val="24"/>
        </w:rPr>
        <w:t>ания видео-конференц-связи.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 Профилактический визит является обязательным в отношении лицензиатов, выполняющих работы по эксплуатации источников ионизирующего излучения (генерирующих). Обязательный профилактический визит проводится не позднее чем в тече</w:t>
      </w:r>
      <w:r>
        <w:rPr>
          <w:rFonts w:ascii="Times New Roman" w:hAnsi="Times New Roman" w:cs="Times New Roman"/>
          <w:sz w:val="24"/>
          <w:szCs w:val="24"/>
        </w:rPr>
        <w:t>ние одного года со дня предоставления лицензии.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 Срок проведения профилактического визита устанавливается в пределах 8 часов.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 Лицензиат вправе отказаться от проведения обязательного профилактического визита, уведомив об этом лицензирующий орган не п</w:t>
      </w:r>
      <w:r>
        <w:rPr>
          <w:rFonts w:ascii="Times New Roman" w:hAnsi="Times New Roman" w:cs="Times New Roman"/>
          <w:sz w:val="24"/>
          <w:szCs w:val="24"/>
        </w:rPr>
        <w:t>озднее чем за 3 рабочих дня до дня его проведения.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45. В решении о проведении внепланового контрольного (надзорного) мероприятия указываются сведения, установленные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64 Федерального закона "О государственном контроле (надзоре) и муниципальном контроле в Российской Федерации".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46. Проверка соблюдения лицензиатом лицензионных требований осуществляется посредством проведения следующих внеплановых контрольных (над</w:t>
      </w:r>
      <w:r>
        <w:rPr>
          <w:rFonts w:ascii="Times New Roman" w:hAnsi="Times New Roman" w:cs="Times New Roman"/>
          <w:sz w:val="24"/>
          <w:szCs w:val="24"/>
        </w:rPr>
        <w:t>зорных) мероприятий: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инспекционный визит;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рейдовый осмотр;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документарная проверка;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выездная проверка.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47. В ходе внепланового инспекционного визита могут совершаться следующие контрольные (надзорные) действия: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осмотр;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опрос;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получение </w:t>
      </w:r>
      <w:r>
        <w:rPr>
          <w:rFonts w:ascii="Times New Roman" w:hAnsi="Times New Roman" w:cs="Times New Roman"/>
          <w:sz w:val="24"/>
          <w:szCs w:val="24"/>
        </w:rPr>
        <w:t>письменных объяснений;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инструментальное обследование;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истребование документов, которые в соответствии с лицензионными требованиями </w:t>
      </w:r>
      <w:r>
        <w:rPr>
          <w:rFonts w:ascii="Times New Roman" w:hAnsi="Times New Roman" w:cs="Times New Roman"/>
          <w:sz w:val="24"/>
          <w:szCs w:val="24"/>
        </w:rPr>
        <w:lastRenderedPageBreak/>
        <w:t>должны находиться в месте нахождения (осуществления деятельности) лицензиата (его филиалов, представительств, обособлен</w:t>
      </w:r>
      <w:r>
        <w:rPr>
          <w:rFonts w:ascii="Times New Roman" w:hAnsi="Times New Roman" w:cs="Times New Roman"/>
          <w:sz w:val="24"/>
          <w:szCs w:val="24"/>
        </w:rPr>
        <w:t>ных структурных подразделений).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48. Внеплановый инспекционный визит проводится при наличии оснований, указанных в пунктах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57 Федерального закона "О государственном контроле (надзоре) и муниципальном контроле в Российской Федерации".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>. Проведение инструментального обследования в рамках внепланового инспекционного визита осуществляется инспектором или специалистом, имеющими допуск к работе на специальном оборудовании и использованию технических приборов.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50. В ходе внепланового рейдовог</w:t>
      </w:r>
      <w:r>
        <w:rPr>
          <w:rFonts w:ascii="Times New Roman" w:hAnsi="Times New Roman" w:cs="Times New Roman"/>
          <w:sz w:val="24"/>
          <w:szCs w:val="24"/>
        </w:rPr>
        <w:t>о осмотра могут совершаться следующие контрольные (надзорные) действия: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осмотр;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досмотр;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опрос;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получение письменных объяснений;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истребование документов;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инструментальное обследование;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испытание;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экспертиза.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51. Внеплановый рейдовый</w:t>
      </w:r>
      <w:r>
        <w:rPr>
          <w:rFonts w:ascii="Times New Roman" w:hAnsi="Times New Roman" w:cs="Times New Roman"/>
          <w:sz w:val="24"/>
          <w:szCs w:val="24"/>
        </w:rPr>
        <w:t xml:space="preserve"> осмотр проводится при наличии оснований, указанных в пунктах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57 Фе</w:t>
      </w:r>
      <w:r>
        <w:rPr>
          <w:rFonts w:ascii="Times New Roman" w:hAnsi="Times New Roman" w:cs="Times New Roman"/>
          <w:sz w:val="24"/>
          <w:szCs w:val="24"/>
        </w:rPr>
        <w:t>дерального закона "О государственном контроле (надзоре) и муниципальном контроле в Российской Федерации".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52. Досмотр в рамках внепланового рейдового осмотра осуществляется инспектором в присутствии лицензиата или его представителя и (или) с применением ви</w:t>
      </w:r>
      <w:r>
        <w:rPr>
          <w:rFonts w:ascii="Times New Roman" w:hAnsi="Times New Roman" w:cs="Times New Roman"/>
          <w:sz w:val="24"/>
          <w:szCs w:val="24"/>
        </w:rPr>
        <w:t>деозаписи.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получения сведений о причинении вреда (ущерба), а также о создании угрозы причинения вреда (ущерба) охраняемым законом ценностям досмотр может осуществляться инспектором в отсутствие лицензиата или его представителя с обязательным приме</w:t>
      </w:r>
      <w:r>
        <w:rPr>
          <w:rFonts w:ascii="Times New Roman" w:hAnsi="Times New Roman" w:cs="Times New Roman"/>
          <w:sz w:val="24"/>
          <w:szCs w:val="24"/>
        </w:rPr>
        <w:t>нением видеозаписи.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53. Эксперт и (или) экспертная организация по результатам экспертизы дают заключение, в котором указывается, кем и на каком основании проводились исследования, осуществленные в рамках внепланового рейдового осмотра, их содержание, даютс</w:t>
      </w:r>
      <w:r>
        <w:rPr>
          <w:rFonts w:ascii="Times New Roman" w:hAnsi="Times New Roman" w:cs="Times New Roman"/>
          <w:sz w:val="24"/>
          <w:szCs w:val="24"/>
        </w:rPr>
        <w:t>я обоснованные ответы на поставленные перед экспертом (или) экспертной организацией вопросы и делаются выводы.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54. В ходе внеплановой документарной проверки могут совершаться следующие контрольные (надзорные) действия: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получение письменных объяснений;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 истребование документов;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экспертиза.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55. Внеплановая документарная проверка проводится при наличии оснований, указанных в пунктах </w:t>
      </w:r>
      <w:hyperlink r:id="rId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57 Федерального закона "О государственном контроле </w:t>
      </w:r>
      <w:r>
        <w:rPr>
          <w:rFonts w:ascii="Times New Roman" w:hAnsi="Times New Roman" w:cs="Times New Roman"/>
          <w:sz w:val="24"/>
          <w:szCs w:val="24"/>
        </w:rPr>
        <w:lastRenderedPageBreak/>
        <w:t>(надзоре) и муниципальном контроле в Российской Ф</w:t>
      </w:r>
      <w:r>
        <w:rPr>
          <w:rFonts w:ascii="Times New Roman" w:hAnsi="Times New Roman" w:cs="Times New Roman"/>
          <w:sz w:val="24"/>
          <w:szCs w:val="24"/>
        </w:rPr>
        <w:t>едерации".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56. При направлении материалов для экспертизы в рамках внеплановой документарной проверки указываются вопросы, поставленные перед экспертом и (или) экспертной организацией, а также перечень таких материалов, предоставляемых в распоряжение экспер</w:t>
      </w:r>
      <w:r>
        <w:rPr>
          <w:rFonts w:ascii="Times New Roman" w:hAnsi="Times New Roman" w:cs="Times New Roman"/>
          <w:sz w:val="24"/>
          <w:szCs w:val="24"/>
        </w:rPr>
        <w:t>та и (или) экспертной организации.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57. Эксперт и (или) экспертная организация в рамках внеплановой документарной проверки дают заключение, в котором указывается, кем и на каком основании проводилась экспертиза, ее содержание, а также даются обоснованные от</w:t>
      </w:r>
      <w:r>
        <w:rPr>
          <w:rFonts w:ascii="Times New Roman" w:hAnsi="Times New Roman" w:cs="Times New Roman"/>
          <w:sz w:val="24"/>
          <w:szCs w:val="24"/>
        </w:rPr>
        <w:t>веты на поставленные перед экспертом (или) экспертной организацией вопросы и делаются выводы.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58. В ходе внеплановой выездной проверки могут совершаться следующие контрольные (надзорные) действия: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осмотр;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досмотр;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опрос;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получение письменных об</w:t>
      </w:r>
      <w:r>
        <w:rPr>
          <w:rFonts w:ascii="Times New Roman" w:hAnsi="Times New Roman" w:cs="Times New Roman"/>
          <w:sz w:val="24"/>
          <w:szCs w:val="24"/>
        </w:rPr>
        <w:t>ъяснений;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истребование документов;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инструментальное обследование;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испытание;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экспертиза.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59. Внеплановая выездная проверка проводится по месту нахождения (осуществления деятельности) лицензиата (его филиалов, представительств, обособленных стру</w:t>
      </w:r>
      <w:r>
        <w:rPr>
          <w:rFonts w:ascii="Times New Roman" w:hAnsi="Times New Roman" w:cs="Times New Roman"/>
          <w:sz w:val="24"/>
          <w:szCs w:val="24"/>
        </w:rPr>
        <w:t>ктурных подразделений) в целях оценки соблюдения лицензионных требований, а также оценки выполнения предписания лицензирующего органа об устранении выявленных нарушений лицензионных требований.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60. Внеплановая выездная проверка проводится при наличии основ</w:t>
      </w:r>
      <w:r>
        <w:rPr>
          <w:rFonts w:ascii="Times New Roman" w:hAnsi="Times New Roman" w:cs="Times New Roman"/>
          <w:sz w:val="24"/>
          <w:szCs w:val="24"/>
        </w:rPr>
        <w:t xml:space="preserve">аний, указанных в пунктах </w:t>
      </w:r>
      <w:hyperlink r:id="rId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57 Федерального закона "О государственном контроле (надзоре) и муниципальном контроле в Российской Федерации".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61. Срок проведения внеплановой выездной проверки устанавливается в пределах 10 рабочих дней.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62. </w:t>
      </w:r>
      <w:r>
        <w:rPr>
          <w:rFonts w:ascii="Times New Roman" w:hAnsi="Times New Roman" w:cs="Times New Roman"/>
          <w:sz w:val="24"/>
          <w:szCs w:val="24"/>
        </w:rPr>
        <w:t>В отношении одного субъекта малого предпринимательства общий срок взаимодействия в ходе проведения внеплановой выездной проверки не может превышать 50 часов для малого предприятия и 15 часов для микропредприятия.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проведения внеплановой выездной провер</w:t>
      </w:r>
      <w:r>
        <w:rPr>
          <w:rFonts w:ascii="Times New Roman" w:hAnsi="Times New Roman" w:cs="Times New Roman"/>
          <w:sz w:val="24"/>
          <w:szCs w:val="24"/>
        </w:rPr>
        <w:t>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лицензиата или производственному</w:t>
      </w:r>
      <w:r>
        <w:rPr>
          <w:rFonts w:ascii="Times New Roman" w:hAnsi="Times New Roman" w:cs="Times New Roman"/>
          <w:sz w:val="24"/>
          <w:szCs w:val="24"/>
        </w:rPr>
        <w:t xml:space="preserve"> объекту.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63. Досмотр в рамках внеплановой выездной проверки осуществляется инспектором в присутствии лицензиата или его представителя и (или) с применением видеозаписи.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получения сведений о причинении вреда (ущерба), а также о создании угрозы </w:t>
      </w:r>
      <w:r>
        <w:rPr>
          <w:rFonts w:ascii="Times New Roman" w:hAnsi="Times New Roman" w:cs="Times New Roman"/>
          <w:sz w:val="24"/>
          <w:szCs w:val="24"/>
        </w:rPr>
        <w:lastRenderedPageBreak/>
        <w:t>при</w:t>
      </w:r>
      <w:r>
        <w:rPr>
          <w:rFonts w:ascii="Times New Roman" w:hAnsi="Times New Roman" w:cs="Times New Roman"/>
          <w:sz w:val="24"/>
          <w:szCs w:val="24"/>
        </w:rPr>
        <w:t>чинения вреда (ущерба) охраняемым законом ценностям досмотр может осуществляться инспектором в отсутствие лицензиата или его представителя с обязательным использованием видеозаписи.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64. Эксперт и (или) экспертная организация по результатам экспертизы в рам</w:t>
      </w:r>
      <w:r>
        <w:rPr>
          <w:rFonts w:ascii="Times New Roman" w:hAnsi="Times New Roman" w:cs="Times New Roman"/>
          <w:sz w:val="24"/>
          <w:szCs w:val="24"/>
        </w:rPr>
        <w:t>ках внеплановой выездной проверки дают заключение, в котором указывается, кем и на каком основании проводились исследования, их содержание, даются обоснованные ответы на поставленные перед экспертом (или) экспертной организацией вопросы и делаются выводы.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65. Для фиксации инспектором и лицами, привлекаемыми к совершению контрольных (надзорных) действий, доказательств нарушения лицензионных требований могут использоваться фотосъемка, аудио- и видеозапись в случае проведения: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инспекционного визита;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рейд</w:t>
      </w:r>
      <w:r>
        <w:rPr>
          <w:rFonts w:ascii="Times New Roman" w:hAnsi="Times New Roman" w:cs="Times New Roman"/>
          <w:sz w:val="24"/>
          <w:szCs w:val="24"/>
        </w:rPr>
        <w:t>ового осмотра;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выездной проверки.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66. Фотосъемка, аудио- и видеозапись осуществляются с использованием оборудования, о чем делается запись в документах, оформляемых по результатам внепланового контрольного (надзорного) мероприятия.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67. Материалы, получе</w:t>
      </w:r>
      <w:r>
        <w:rPr>
          <w:rFonts w:ascii="Times New Roman" w:hAnsi="Times New Roman" w:cs="Times New Roman"/>
          <w:sz w:val="24"/>
          <w:szCs w:val="24"/>
        </w:rPr>
        <w:t>нные в результате фотосъемки, аудио- и видеозаписи прилагаются к документам, оформляемым по итогам внепланового контрольного (надзорного) мероприятия.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68. Проведение фотосъемки, аудио- и видеозаписи должно обеспечивать фиксацию даты, времени и места их про</w:t>
      </w:r>
      <w:r>
        <w:rPr>
          <w:rFonts w:ascii="Times New Roman" w:hAnsi="Times New Roman" w:cs="Times New Roman"/>
          <w:sz w:val="24"/>
          <w:szCs w:val="24"/>
        </w:rPr>
        <w:t>ведения.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69. В документах, составляемых инспектором по результатам контрольных (надзорных) действий, фиксируются сведения о совершении фотосъемки, аудио- и видеозаписи, в том числе: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запись о проведении фотосъемки, аудио- и видеозаписи;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описание услов</w:t>
      </w:r>
      <w:r>
        <w:rPr>
          <w:rFonts w:ascii="Times New Roman" w:hAnsi="Times New Roman" w:cs="Times New Roman"/>
          <w:sz w:val="24"/>
          <w:szCs w:val="24"/>
        </w:rPr>
        <w:t>ий, при которых проведены фотосъемка, аудио- и видеозапись, а также их дата, время и место;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сведения о технических средствах, используемых для проведения фотосъемки, аудио- и видеозаписи;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подписи лиц, участвующих в проведении фотосъемки, аудио- и вид</w:t>
      </w:r>
      <w:r>
        <w:rPr>
          <w:rFonts w:ascii="Times New Roman" w:hAnsi="Times New Roman" w:cs="Times New Roman"/>
          <w:sz w:val="24"/>
          <w:szCs w:val="24"/>
        </w:rPr>
        <w:t>еозаписи.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70. Решения лицензирующего органа и действия (бездействие) его должностных лиц при осуществлении лицензионного контроля могут быть обжалованы лицензиатами, в отношении которых приняты решения или совершены действия (бездействие), в досудебном пор</w:t>
      </w:r>
      <w:r>
        <w:rPr>
          <w:rFonts w:ascii="Times New Roman" w:hAnsi="Times New Roman" w:cs="Times New Roman"/>
          <w:sz w:val="24"/>
          <w:szCs w:val="24"/>
        </w:rPr>
        <w:t xml:space="preserve">ядке в соответствии со </w:t>
      </w:r>
      <w:hyperlink r:id="rId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40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"О государственном контроле (надзоре) и муниципальном контроле в Российской Федерации" следующим образом: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жалоба на</w:t>
      </w:r>
      <w:r>
        <w:rPr>
          <w:rFonts w:ascii="Times New Roman" w:hAnsi="Times New Roman" w:cs="Times New Roman"/>
          <w:sz w:val="24"/>
          <w:szCs w:val="24"/>
        </w:rPr>
        <w:t xml:space="preserve"> решение территориального органа Федеральной службы по надзору в сфере защиты прав потребителей и благополучия человека и действия (бездействие) его должностных лиц рассматривается руководителем (заместителем руководителя) указанного территориального орган</w:t>
      </w:r>
      <w:r>
        <w:rPr>
          <w:rFonts w:ascii="Times New Roman" w:hAnsi="Times New Roman" w:cs="Times New Roman"/>
          <w:sz w:val="24"/>
          <w:szCs w:val="24"/>
        </w:rPr>
        <w:t>а либо Службой;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жалоба на действия (бездействие) руководителя (заместителя руководителя) территориального органа Федеральной службы по надзору в сфере защиты прав </w:t>
      </w:r>
      <w:r>
        <w:rPr>
          <w:rFonts w:ascii="Times New Roman" w:hAnsi="Times New Roman" w:cs="Times New Roman"/>
          <w:sz w:val="24"/>
          <w:szCs w:val="24"/>
        </w:rPr>
        <w:lastRenderedPageBreak/>
        <w:t>потребителей и благополучия человека рассматривается Службой;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 случае обжалования реше</w:t>
      </w:r>
      <w:r>
        <w:rPr>
          <w:rFonts w:ascii="Times New Roman" w:hAnsi="Times New Roman" w:cs="Times New Roman"/>
          <w:sz w:val="24"/>
          <w:szCs w:val="24"/>
        </w:rPr>
        <w:t>ний, принятых должностными лицами центрального аппарата Федеральной службы по надзору в сфере защиты прав потребителей и благополучия человека, и действий (бездействия) должностных лиц центрального аппарата Службы жалоба рассматривается ее руководителем.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1. Ключевым показателем лицензионного контроля, отражающим уровень минимизации вреда, причиненного жизни и здоровью граждан, является отношение количества лиц, получивших дозу облучения, превышающую установленный предел дозы, к численности населения Россий</w:t>
      </w:r>
      <w:r>
        <w:rPr>
          <w:rFonts w:ascii="Times New Roman" w:hAnsi="Times New Roman" w:cs="Times New Roman"/>
          <w:sz w:val="24"/>
          <w:szCs w:val="24"/>
        </w:rPr>
        <w:t>ской Федерации. Указанный показатель (КП) рассчитывается по формуле:</w:t>
      </w:r>
    </w:p>
    <w:p w:rsidR="00000000" w:rsidRDefault="00D90F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 = А / Б х 100%,</w:t>
      </w:r>
    </w:p>
    <w:p w:rsidR="00000000" w:rsidRDefault="00D90F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- количество лиц, получивших за отчетный год дозу облучения, превышающую установленный предел дозы;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 - численность населения Российской Федерации (млн. челове</w:t>
      </w:r>
      <w:r>
        <w:rPr>
          <w:rFonts w:ascii="Times New Roman" w:hAnsi="Times New Roman" w:cs="Times New Roman"/>
          <w:sz w:val="24"/>
          <w:szCs w:val="24"/>
        </w:rPr>
        <w:t>к) за отчетный период.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Целевое значение указанного ключевого показателя определяется исходя из ежегодного снижения его значения на 0,5 процента.</w:t>
      </w:r>
    </w:p>
    <w:p w:rsidR="00000000" w:rsidRDefault="00D90F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Положению о лицензировании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деятельности в области использования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источников ионизирующего излучени</w:t>
      </w:r>
      <w:r>
        <w:rPr>
          <w:rFonts w:ascii="Times New Roman" w:hAnsi="Times New Roman" w:cs="Times New Roman"/>
          <w:i/>
          <w:iCs/>
          <w:sz w:val="24"/>
          <w:szCs w:val="24"/>
        </w:rPr>
        <w:t>я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(генерирующих) (за исключением случая,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если эти источники используются в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медицинской деятельности)</w:t>
      </w:r>
    </w:p>
    <w:p w:rsidR="00000000" w:rsidRDefault="00D90F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ПЕРЕЧЕНЬ ВЫПОЛНЯЕМЫХ РАБОТ И ОКАЗЫВАЕМЫХ УСЛУГ, СОСТАВЛЯЮЩИХ ДЕЯТЕЛЬНОСТЬ В ОБЛАСТИ ИСПОЛЬЗОВАНИЯ ИСТОЧНИКОВ ИОНИЗИРУЮЩЕГО ИЗЛУЧЕНИЯ (ГЕНЕРИРУЮЩИХ) (ЗА ИС</w:t>
      </w:r>
      <w:r>
        <w:rPr>
          <w:rFonts w:ascii="Times New Roman" w:hAnsi="Times New Roman" w:cs="Times New Roman"/>
          <w:b/>
          <w:bCs/>
          <w:sz w:val="36"/>
          <w:szCs w:val="36"/>
        </w:rPr>
        <w:t>КЛЮЧЕНИЕМ СЛУЧАЯ, ЕСЛИ ЭТИ ИСТОЧНИКИ ИСПОЛЬЗУЮТСЯ В МЕДИЦИНСКОЙ ДЕЯТЕЛЬНОСТИ)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Проектирование источников ионизирующего излучения (генерирующих).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Конструирование источников ионизирующего излучения (генерирующих).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Производство источников ионизирующег</w:t>
      </w:r>
      <w:r>
        <w:rPr>
          <w:rFonts w:ascii="Times New Roman" w:hAnsi="Times New Roman" w:cs="Times New Roman"/>
          <w:sz w:val="24"/>
          <w:szCs w:val="24"/>
        </w:rPr>
        <w:t>о излучения (генерирующих).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Размещение источников ионизирующего излучения (генерирующих).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Эксплуатация источников ионизирующего излучения (генерирующих).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Техническое обслуживание источников ионизирующего излучения (генерирующих).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Хранение источ</w:t>
      </w:r>
      <w:r>
        <w:rPr>
          <w:rFonts w:ascii="Times New Roman" w:hAnsi="Times New Roman" w:cs="Times New Roman"/>
          <w:sz w:val="24"/>
          <w:szCs w:val="24"/>
        </w:rPr>
        <w:t>ников ионизирующего излучения (генерирующих).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Проектирование средств радиационной защиты источников ионизирующего излучения (генерирующих).</w:t>
      </w:r>
    </w:p>
    <w:p w:rsidR="00000000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Конструирование средств радиационной защиты источников ионизирующего излучения (генерирующих).</w:t>
      </w:r>
    </w:p>
    <w:p w:rsidR="00D90F4D" w:rsidRDefault="00D90F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Изготовлени</w:t>
      </w:r>
      <w:r>
        <w:rPr>
          <w:rFonts w:ascii="Times New Roman" w:hAnsi="Times New Roman" w:cs="Times New Roman"/>
          <w:sz w:val="24"/>
          <w:szCs w:val="24"/>
        </w:rPr>
        <w:t>е средств радиационной защиты источников ионизирующего излучения (генерирующих).</w:t>
      </w:r>
    </w:p>
    <w:sectPr w:rsidR="00D90F4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F7BED"/>
    <w:rsid w:val="002F7BED"/>
    <w:rsid w:val="00D90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05056#l140" TargetMode="External"/><Relationship Id="rId13" Type="http://schemas.openxmlformats.org/officeDocument/2006/relationships/hyperlink" Target="https://normativ.kontur.ru/document?moduleid=1&amp;documentid=185160#l85" TargetMode="External"/><Relationship Id="rId18" Type="http://schemas.openxmlformats.org/officeDocument/2006/relationships/hyperlink" Target="https://normativ.kontur.ru/document?moduleid=1&amp;documentid=390732#l328" TargetMode="External"/><Relationship Id="rId26" Type="http://schemas.openxmlformats.org/officeDocument/2006/relationships/hyperlink" Target="https://normativ.kontur.ru/document?moduleid=1&amp;documentid=409535#l0" TargetMode="External"/><Relationship Id="rId39" Type="http://schemas.openxmlformats.org/officeDocument/2006/relationships/hyperlink" Target="https://normativ.kontur.ru/document?moduleid=1&amp;documentid=411532#l64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185160#l110" TargetMode="External"/><Relationship Id="rId34" Type="http://schemas.openxmlformats.org/officeDocument/2006/relationships/hyperlink" Target="https://normativ.kontur.ru/document?moduleid=1&amp;documentid=411532#l265" TargetMode="External"/><Relationship Id="rId42" Type="http://schemas.openxmlformats.org/officeDocument/2006/relationships/hyperlink" Target="https://normativ.kontur.ru/document?moduleid=1&amp;documentid=411532#l245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normativ.kontur.ru/document?moduleid=1&amp;documentid=185160#l110" TargetMode="External"/><Relationship Id="rId12" Type="http://schemas.openxmlformats.org/officeDocument/2006/relationships/hyperlink" Target="https://normativ.kontur.ru/document?moduleid=1&amp;documentid=390732#l2084" TargetMode="External"/><Relationship Id="rId17" Type="http://schemas.openxmlformats.org/officeDocument/2006/relationships/hyperlink" Target="https://normativ.kontur.ru/document?moduleid=1&amp;documentid=185160#l108" TargetMode="External"/><Relationship Id="rId25" Type="http://schemas.openxmlformats.org/officeDocument/2006/relationships/hyperlink" Target="https://normativ.kontur.ru/document?moduleid=1&amp;documentid=409535#l0" TargetMode="External"/><Relationship Id="rId33" Type="http://schemas.openxmlformats.org/officeDocument/2006/relationships/hyperlink" Target="https://normativ.kontur.ru/document?moduleid=1&amp;documentid=158860#l0" TargetMode="External"/><Relationship Id="rId38" Type="http://schemas.openxmlformats.org/officeDocument/2006/relationships/hyperlink" Target="https://normativ.kontur.ru/document?moduleid=1&amp;documentid=411532#l244" TargetMode="External"/><Relationship Id="rId46" Type="http://schemas.openxmlformats.org/officeDocument/2006/relationships/hyperlink" Target="https://normativ.kontur.ru/document?moduleid=1&amp;documentid=411532#l17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185160#l85" TargetMode="External"/><Relationship Id="rId20" Type="http://schemas.openxmlformats.org/officeDocument/2006/relationships/hyperlink" Target="https://normativ.kontur.ru/document?moduleid=1&amp;documentid=185160#l85" TargetMode="External"/><Relationship Id="rId29" Type="http://schemas.openxmlformats.org/officeDocument/2006/relationships/hyperlink" Target="https://normativ.kontur.ru/document?moduleid=1&amp;documentid=409535#l0" TargetMode="External"/><Relationship Id="rId41" Type="http://schemas.openxmlformats.org/officeDocument/2006/relationships/hyperlink" Target="https://normativ.kontur.ru/document?moduleid=1&amp;documentid=411532#l649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76252#l0" TargetMode="External"/><Relationship Id="rId11" Type="http://schemas.openxmlformats.org/officeDocument/2006/relationships/hyperlink" Target="https://normativ.kontur.ru/document?moduleid=1&amp;documentid=405056#l174" TargetMode="External"/><Relationship Id="rId24" Type="http://schemas.openxmlformats.org/officeDocument/2006/relationships/hyperlink" Target="https://normativ.kontur.ru/document?moduleid=1&amp;documentid=401281#l0" TargetMode="External"/><Relationship Id="rId32" Type="http://schemas.openxmlformats.org/officeDocument/2006/relationships/hyperlink" Target="https://normativ.kontur.ru/document?moduleid=1&amp;documentid=411532#l2" TargetMode="External"/><Relationship Id="rId37" Type="http://schemas.openxmlformats.org/officeDocument/2006/relationships/hyperlink" Target="https://normativ.kontur.ru/document?moduleid=1&amp;documentid=411532#l245" TargetMode="External"/><Relationship Id="rId40" Type="http://schemas.openxmlformats.org/officeDocument/2006/relationships/hyperlink" Target="https://normativ.kontur.ru/document?moduleid=1&amp;documentid=411532#l244" TargetMode="External"/><Relationship Id="rId45" Type="http://schemas.openxmlformats.org/officeDocument/2006/relationships/hyperlink" Target="https://normativ.kontur.ru/document?moduleid=1&amp;documentid=411532#l245" TargetMode="External"/><Relationship Id="rId5" Type="http://schemas.openxmlformats.org/officeDocument/2006/relationships/hyperlink" Target="https://normativ.kontur.ru/document?moduleid=1&amp;documentid=406595#l68" TargetMode="External"/><Relationship Id="rId15" Type="http://schemas.openxmlformats.org/officeDocument/2006/relationships/hyperlink" Target="https://normativ.kontur.ru/document?moduleid=1&amp;documentid=185160#l709" TargetMode="External"/><Relationship Id="rId23" Type="http://schemas.openxmlformats.org/officeDocument/2006/relationships/hyperlink" Target="https://normativ.kontur.ru/document?moduleid=1&amp;documentid=409535#l0" TargetMode="External"/><Relationship Id="rId28" Type="http://schemas.openxmlformats.org/officeDocument/2006/relationships/hyperlink" Target="https://normativ.kontur.ru/document?moduleid=1&amp;documentid=409535#l0" TargetMode="External"/><Relationship Id="rId36" Type="http://schemas.openxmlformats.org/officeDocument/2006/relationships/hyperlink" Target="https://normativ.kontur.ru/document?moduleid=1&amp;documentid=411532#l649" TargetMode="External"/><Relationship Id="rId10" Type="http://schemas.openxmlformats.org/officeDocument/2006/relationships/hyperlink" Target="https://normativ.kontur.ru/document?moduleid=1&amp;documentid=405056#l161" TargetMode="External"/><Relationship Id="rId19" Type="http://schemas.openxmlformats.org/officeDocument/2006/relationships/hyperlink" Target="https://normativ.kontur.ru/document?moduleid=1&amp;documentid=405056#l174" TargetMode="External"/><Relationship Id="rId31" Type="http://schemas.openxmlformats.org/officeDocument/2006/relationships/hyperlink" Target="https://normativ.kontur.ru/document?moduleid=1&amp;documentid=380144#l0" TargetMode="External"/><Relationship Id="rId44" Type="http://schemas.openxmlformats.org/officeDocument/2006/relationships/hyperlink" Target="https://normativ.kontur.ru/document?moduleid=1&amp;documentid=411532#l649" TargetMode="External"/><Relationship Id="rId4" Type="http://schemas.openxmlformats.org/officeDocument/2006/relationships/hyperlink" Target="https://normativ.kontur.ru/document?moduleid=1&amp;documentid=249699#l0" TargetMode="External"/><Relationship Id="rId9" Type="http://schemas.openxmlformats.org/officeDocument/2006/relationships/hyperlink" Target="https://normativ.kontur.ru/document?moduleid=1&amp;documentid=405056#l152" TargetMode="External"/><Relationship Id="rId14" Type="http://schemas.openxmlformats.org/officeDocument/2006/relationships/hyperlink" Target="https://normativ.kontur.ru/document?moduleid=1&amp;documentid=405056#l174" TargetMode="External"/><Relationship Id="rId22" Type="http://schemas.openxmlformats.org/officeDocument/2006/relationships/hyperlink" Target="https://normativ.kontur.ru/document?moduleid=1&amp;documentid=390732#l249" TargetMode="External"/><Relationship Id="rId27" Type="http://schemas.openxmlformats.org/officeDocument/2006/relationships/hyperlink" Target="https://normativ.kontur.ru/document?moduleid=1&amp;documentid=409535#l0" TargetMode="External"/><Relationship Id="rId30" Type="http://schemas.openxmlformats.org/officeDocument/2006/relationships/hyperlink" Target="https://normativ.kontur.ru/document?moduleid=1&amp;documentid=409535#l0" TargetMode="External"/><Relationship Id="rId35" Type="http://schemas.openxmlformats.org/officeDocument/2006/relationships/hyperlink" Target="https://normativ.kontur.ru/document?moduleid=1&amp;documentid=411532#l244" TargetMode="External"/><Relationship Id="rId43" Type="http://schemas.openxmlformats.org/officeDocument/2006/relationships/hyperlink" Target="https://normativ.kontur.ru/document?moduleid=1&amp;documentid=411532#l244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5629</Words>
  <Characters>32089</Characters>
  <Application>Microsoft Office Word</Application>
  <DocSecurity>0</DocSecurity>
  <Lines>267</Lines>
  <Paragraphs>75</Paragraphs>
  <ScaleCrop>false</ScaleCrop>
  <Company>HP Inc.</Company>
  <LinksUpToDate>false</LinksUpToDate>
  <CharactersWithSpaces>37643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</dc:creator>
  <cp:lastModifiedBy>net</cp:lastModifiedBy>
  <cp:revision>2</cp:revision>
  <dcterms:created xsi:type="dcterms:W3CDTF">2024-12-11T06:43:00Z</dcterms:created>
  <dcterms:modified xsi:type="dcterms:W3CDTF">2024-12-11T06:43:00Z</dcterms:modified>
</cp:coreProperties>
</file>