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53399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D084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 врача РФ от 07.07.2009 N 47</w:t>
            </w:r>
            <w:r>
              <w:rPr>
                <w:sz w:val="48"/>
                <w:szCs w:val="48"/>
              </w:rPr>
              <w:br/>
              <w:t>"Об утверждении СанПиН 2.6.1.2523-09"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(вместе с "НРБ-99/2009. СанПиН 2.6.1.2523-09. Нормы радиационной безопасности. Санитарные правила и нормативы")</w:t>
            </w:r>
            <w:r>
              <w:rPr>
                <w:sz w:val="48"/>
                <w:szCs w:val="48"/>
              </w:rPr>
              <w:br/>
              <w:t>(Зарегистрировано в Минюсте РФ 14.08.2009 N 14534)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D084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D0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D0841">
      <w:pPr>
        <w:pStyle w:val="ConsPlusNormal"/>
        <w:jc w:val="both"/>
        <w:outlineLvl w:val="0"/>
      </w:pPr>
    </w:p>
    <w:p w:rsidR="00000000" w:rsidRDefault="007D0841">
      <w:pPr>
        <w:pStyle w:val="ConsPlusNormal"/>
        <w:outlineLvl w:val="0"/>
      </w:pPr>
      <w:r>
        <w:t>Зарегистрировано в Минюсте РФ 14 августа 2009 г. N 14534</w:t>
      </w:r>
    </w:p>
    <w:p w:rsidR="00000000" w:rsidRDefault="007D08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7D0841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7D0841">
      <w:pPr>
        <w:pStyle w:val="ConsPlusTitle"/>
        <w:jc w:val="center"/>
      </w:pPr>
    </w:p>
    <w:p w:rsidR="00000000" w:rsidRDefault="007D0841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7D0841">
      <w:pPr>
        <w:pStyle w:val="ConsPlusTitle"/>
        <w:jc w:val="center"/>
      </w:pPr>
      <w:r>
        <w:t>РОССИЙСКОЙ ФЕДЕРАЦИИ</w:t>
      </w:r>
    </w:p>
    <w:p w:rsidR="00000000" w:rsidRDefault="007D0841">
      <w:pPr>
        <w:pStyle w:val="ConsPlusTitle"/>
        <w:jc w:val="center"/>
      </w:pPr>
    </w:p>
    <w:p w:rsidR="00000000" w:rsidRDefault="007D0841">
      <w:pPr>
        <w:pStyle w:val="ConsPlusTitle"/>
        <w:jc w:val="center"/>
      </w:pPr>
      <w:r>
        <w:t>ПОСТАНОВЛЕНИЕ</w:t>
      </w:r>
    </w:p>
    <w:p w:rsidR="00000000" w:rsidRDefault="007D0841">
      <w:pPr>
        <w:pStyle w:val="ConsPlusTitle"/>
        <w:jc w:val="center"/>
      </w:pPr>
      <w:r>
        <w:t>от 7 июля 2009 г. N 47</w:t>
      </w:r>
    </w:p>
    <w:p w:rsidR="00000000" w:rsidRDefault="007D0841">
      <w:pPr>
        <w:pStyle w:val="ConsPlusTitle"/>
        <w:jc w:val="center"/>
      </w:pPr>
    </w:p>
    <w:p w:rsidR="00000000" w:rsidRDefault="007D0841">
      <w:pPr>
        <w:pStyle w:val="ConsPlusTitle"/>
        <w:jc w:val="center"/>
      </w:pPr>
      <w:r>
        <w:t>ОБ УТВЕРЖДЕНИИ САНПИН 2.6.1.2523-09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</w:t>
      </w:r>
      <w:r>
        <w:t xml:space="preserve"> (ч. I), ст. 1; 2003, N 2, ст. 167; N 27 (ч. I), ст. 2700; 2004, N 35, ст. 3607; 2005, N 19, ст. 1752; 2006, N 1, ст. 10; N 52 (ч. I), ст. 5498; 2007, N 1 (ч. I), ст. 21; N 1 (ч. I), ст. 29; N 27, ст. 3213; N 46, ст. 5554; N 49, ст. 6070; 2008, N 24, ст. 2</w:t>
      </w:r>
      <w:r>
        <w:t>801; N 29 (ч. I), ст. 3418; N 30 (ч. II), ст. 3616; N 44, ст. 4984; N 52 (ч. I), ст. 6223; 2009, N 1, ст. 17) и Постановлением Правительства Российской Федерации от 24.07.2000 N 554 "Об утверждении Положения о государственной санитарно-эпидемиологической с</w:t>
      </w:r>
      <w:r>
        <w:t>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1. Утвердить санитарные </w:t>
      </w:r>
      <w:hyperlink w:anchor="Par37" w:tooltip="НОРМЫ РАДИАЦИОННОЙ БЕЗОПАСНОСТИ" w:history="1">
        <w:r>
          <w:rPr>
            <w:color w:val="0000FF"/>
          </w:rPr>
          <w:t>правила</w:t>
        </w:r>
      </w:hyperlink>
      <w:r>
        <w:t xml:space="preserve"> СанПиН 2.6.1.2523-09 "Нормы радиационной безопасности (НРБ-99/2009)" (приложение).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2. Ввести в действие </w:t>
      </w:r>
      <w:hyperlink w:anchor="Par37" w:tooltip="НОРМЫ РАДИАЦИОННОЙ БЕЗОПАСНОСТИ" w:history="1">
        <w:r>
          <w:rPr>
            <w:color w:val="0000FF"/>
          </w:rPr>
          <w:t>СанПи</w:t>
        </w:r>
        <w:r>
          <w:rPr>
            <w:color w:val="0000FF"/>
          </w:rPr>
          <w:t>Н</w:t>
        </w:r>
      </w:hyperlink>
      <w:r>
        <w:t xml:space="preserve"> 2.6.1.2523-09 с 1 сентября 2009 г.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 С момента введения </w:t>
      </w:r>
      <w:hyperlink w:anchor="Par37" w:tooltip="НОРМЫ РАДИАЦИОННОЙ БЕЗОПАСНОСТИ" w:history="1">
        <w:r>
          <w:rPr>
            <w:color w:val="0000FF"/>
          </w:rPr>
          <w:t>СанПиН</w:t>
        </w:r>
      </w:hyperlink>
      <w:r>
        <w:t xml:space="preserve"> 2.6.1.2523-09 "Нормы радиационной безопасности (НРБ-99/2009)" считать утратившими силу СП 2.6.1.758-99 "Нормы радиационной безоп</w:t>
      </w:r>
      <w:r>
        <w:t>асности (НРБ-99)" &lt;1&gt;, утвержденные Главным государственным санитарным врачом Российской Федерации Г.Г. Онищенко 2 июля 1999 г.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&lt;1&gt; Не нуждается в государственной регистрации Министерством юстиции, поскольку носит нормативн</w:t>
      </w:r>
      <w:r>
        <w:t>о-технический характер и не содержит норм права (письмо Министерства юстиции от 29.07.99 N 6014-ЭР).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Г.Г.ОНИЩЕНКО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0"/>
      </w:pPr>
      <w:r>
        <w:t>Приложение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Утверждены</w:t>
      </w:r>
    </w:p>
    <w:p w:rsidR="00000000" w:rsidRDefault="007D0841">
      <w:pPr>
        <w:pStyle w:val="ConsPlusNormal"/>
        <w:jc w:val="right"/>
      </w:pPr>
      <w:r>
        <w:t>Постановлением</w:t>
      </w:r>
    </w:p>
    <w:p w:rsidR="00000000" w:rsidRDefault="007D0841">
      <w:pPr>
        <w:pStyle w:val="ConsPlusNormal"/>
        <w:jc w:val="right"/>
      </w:pPr>
      <w:r>
        <w:t>Главного государственного</w:t>
      </w:r>
    </w:p>
    <w:p w:rsidR="00000000" w:rsidRDefault="007D0841">
      <w:pPr>
        <w:pStyle w:val="ConsPlusNormal"/>
        <w:jc w:val="right"/>
      </w:pPr>
      <w:r>
        <w:t>санитарного врача</w:t>
      </w:r>
    </w:p>
    <w:p w:rsidR="00000000" w:rsidRDefault="007D0841">
      <w:pPr>
        <w:pStyle w:val="ConsPlusNormal"/>
        <w:jc w:val="right"/>
      </w:pPr>
      <w:r>
        <w:t>Российской Федерации</w:t>
      </w:r>
    </w:p>
    <w:p w:rsidR="00000000" w:rsidRDefault="007D0841">
      <w:pPr>
        <w:pStyle w:val="ConsPlusNormal"/>
        <w:jc w:val="right"/>
      </w:pPr>
      <w:r>
        <w:t>от 7 июля 2009 г. N 47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Title"/>
        <w:jc w:val="center"/>
      </w:pPr>
      <w:bookmarkStart w:id="1" w:name="Par37"/>
      <w:bookmarkEnd w:id="1"/>
      <w:r>
        <w:t>НОРМЫ РАДИАЦИОННОЙ БЕЗОПАСНОСТИ</w:t>
      </w:r>
    </w:p>
    <w:p w:rsidR="00000000" w:rsidRDefault="007D0841">
      <w:pPr>
        <w:pStyle w:val="ConsPlusTitle"/>
        <w:jc w:val="center"/>
      </w:pPr>
    </w:p>
    <w:p w:rsidR="00000000" w:rsidRDefault="007D0841">
      <w:pPr>
        <w:pStyle w:val="ConsPlusTitle"/>
        <w:jc w:val="center"/>
      </w:pPr>
      <w:r>
        <w:t>НРБ-99/2009</w:t>
      </w:r>
    </w:p>
    <w:p w:rsidR="00000000" w:rsidRDefault="007D0841">
      <w:pPr>
        <w:pStyle w:val="ConsPlusTitle"/>
        <w:jc w:val="center"/>
      </w:pPr>
    </w:p>
    <w:p w:rsidR="00000000" w:rsidRDefault="007D0841">
      <w:pPr>
        <w:pStyle w:val="ConsPlusTitle"/>
        <w:jc w:val="center"/>
      </w:pPr>
      <w:r>
        <w:t>Санитарные правила и нормативы</w:t>
      </w:r>
    </w:p>
    <w:p w:rsidR="00000000" w:rsidRDefault="007D0841">
      <w:pPr>
        <w:pStyle w:val="ConsPlusTitle"/>
        <w:jc w:val="center"/>
      </w:pPr>
      <w:r>
        <w:t>СанПиН 2.6.1.2523-09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r>
        <w:t>I. Область применения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1.1. Нормы радиационной безопасности НРБ-99/2009 (далее - Нормы)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Требования и нормативы, установленн</w:t>
      </w:r>
      <w:r>
        <w:t>ые Нормами, являются обязательными для всех юридических и физических лиц, независимо от их подчиненности и формы собственности, в результате деятельности которых возможно облучение людей, а также для администраций субъектов Российской Федерации, местных ор</w:t>
      </w:r>
      <w:r>
        <w:t>ганов власти, граждан Российской Федерации, иностранных граждан и лиц без гражданства, проживающих на территории Российской Федерации.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1.2. Настоящие Нормы устанавливают основные пределы доз, допустимые уровни воздействия ионизирующего излучения по огранич</w:t>
      </w:r>
      <w:r>
        <w:t>ению облучения населения в соответствии с Федеральным законом от 9 января 1996 г. N 3-ФЗ "О радиационной безопасности населения".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2" w:name="Par49"/>
      <w:bookmarkEnd w:id="2"/>
      <w:r>
        <w:t>1.3. Нормы распространяются на следующие источники ионизирующего излучения: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техногенные источники за счет нормальн</w:t>
      </w:r>
      <w:r>
        <w:t>ой эксплуатации техногенных источников излучения;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техногенные источники в результате радиационной аварии;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природные источники;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медицинские источники.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&lt;1&gt; Собрание законодательства Российской Федерации, 1996, N 3, ст. </w:t>
      </w:r>
      <w:r>
        <w:t xml:space="preserve">141; 2004, N 35, ст. </w:t>
      </w:r>
      <w:r>
        <w:lastRenderedPageBreak/>
        <w:t>3607; 2008, N 30 (ч. II), ст. 3616.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bookmarkStart w:id="3" w:name="Par57"/>
      <w:bookmarkEnd w:id="3"/>
      <w:r>
        <w:t>1.4. Требования Норм не распространяются на источники излучения, создающие при любых условиях обращения с ними: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индивидуальную годовую эффективную дозу не более 10 мкЗв; и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коллективную</w:t>
      </w:r>
      <w:r>
        <w:t xml:space="preserve"> эффективную годовую дозу не более 1 чел.-Зв, либо когда при коллективной дозе более 1 чел.-Зв оценка по принципу оптимизации показывает нецелесообразность снижения коллективной дозы;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индивидуальную годовую эквивалентную дозу в коже не более 50 мЗв и в х</w:t>
      </w:r>
      <w:r>
        <w:t>русталике глаза не более 15 мЗв.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Требования Норм не распространяются также на космическое излучение на поверхности Земли и внутреннее облучение человека, создаваемое природным калием, на которые практически невозможно влиять.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r>
        <w:t>II. Общие положения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2.1. Для</w:t>
      </w:r>
      <w:r>
        <w:t xml:space="preserve"> обеспечения радиационной безопасности при нормальной эксплуатации источников излучения необходимо руководствоваться следующими основными принципами: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непревышение допустимых пределов индивидуальных доз облучения граждан от всех источников излучения (прин</w:t>
      </w:r>
      <w:r>
        <w:t>цип нормирования);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запрещение всех видов деятельности по использованию источников излучения, при которых полученная для человека и общества польза не превышает риск возможного вреда, причиненного дополнительным облучением (принцип обоснования);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излучения (принцип оптимизации).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2.2. Для обоснования расходов на радиа</w:t>
      </w:r>
      <w:r>
        <w:t>ционную защиту при реализации принципа оптимизации принимается, что облучение в коллективной эффективной дозе в 1 чел.-Зв приводит к потенциальному ущербу, равному потере примерно 1 чел.-года жизни населения. Величина денежного эквивалента потери 1 чел.-го</w:t>
      </w:r>
      <w:r>
        <w:t>да жизни устанавливается отдельными документами федерального уровня в размере не менее 1 годового душевого национального дохода.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2.3. Для наиболее полной оценки вреда, который может быть нанесен здоровью в результате облучения в малых дозах, определяется у</w:t>
      </w:r>
      <w:r>
        <w:t>щерб, количественно учитывающий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в мире линейной беспороговой теорией зависимо</w:t>
      </w:r>
      <w:r>
        <w:t>сти риска стохастических эффектов от дозы величина риска пропорциональна дозе излучения и связана с дозой через линейные коэффициенты радиационного риска, приведенные в таблице: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891"/>
        <w:gridCol w:w="3402"/>
        <w:gridCol w:w="1361"/>
      </w:tblGrid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lastRenderedPageBreak/>
              <w:t>Облучаемая группа населения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Коэффициент риска злокачественных новообразований</w:t>
            </w:r>
            <w:r>
              <w:t>, x 10</w:t>
            </w:r>
            <w:r>
              <w:rPr>
                <w:vertAlign w:val="superscript"/>
              </w:rPr>
              <w:t>-2</w:t>
            </w:r>
            <w:r>
              <w:t xml:space="preserve"> Зв</w:t>
            </w:r>
            <w:r>
              <w:rPr>
                <w:vertAlign w:val="superscript"/>
              </w:rPr>
              <w:t>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Коэффициент риска наследственных эффектов, x 10</w:t>
            </w:r>
            <w:r>
              <w:rPr>
                <w:vertAlign w:val="superscript"/>
              </w:rPr>
              <w:t>-2</w:t>
            </w:r>
            <w:r>
              <w:t xml:space="preserve"> Зв</w:t>
            </w:r>
            <w:r>
              <w:rPr>
                <w:vertAlign w:val="superscript"/>
              </w:rPr>
              <w:t>-1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Сумма, x 10</w:t>
            </w:r>
            <w:r>
              <w:rPr>
                <w:vertAlign w:val="superscript"/>
              </w:rPr>
              <w:t>-2</w:t>
            </w:r>
            <w:r>
              <w:t xml:space="preserve"> Зв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население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Взрослые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Усредненная величина коэффициента риска, используемая для установления пределов доз персонала и населения, принята равной 0,05 Зв</w:t>
      </w:r>
      <w:r>
        <w:rPr>
          <w:vertAlign w:val="superscript"/>
        </w:rPr>
        <w:t>-1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В условиях нормальной эксплуатации источников ионизирующего излучения пределы доз облучения в течение года устанавливаются </w:t>
      </w:r>
      <w:r>
        <w:t>исходя из следующих значений индивидуального пожизненного риска: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персонала - 1,0 x 10</w:t>
      </w:r>
      <w:r>
        <w:rPr>
          <w:vertAlign w:val="superscript"/>
        </w:rPr>
        <w:t>-3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населения - 5,0 x 10</w:t>
      </w:r>
      <w:r>
        <w:rPr>
          <w:vertAlign w:val="superscript"/>
        </w:rPr>
        <w:t>-5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Уровень пренебрежимо малого риска составляет 10</w:t>
      </w:r>
      <w:r>
        <w:rPr>
          <w:vertAlign w:val="superscript"/>
        </w:rPr>
        <w:t>-6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 обосновании защиты от источников потенциального облучения в течение года при</w:t>
      </w:r>
      <w:r>
        <w:t>нимаются следующие граничные значения обобщенного риска (произведение вероятности события, приводящего к облучению, и вероятности смерти, связанной с облучением):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персонал - 2,0 x 10</w:t>
      </w:r>
      <w:r>
        <w:rPr>
          <w:vertAlign w:val="superscript"/>
        </w:rPr>
        <w:t>-4</w:t>
      </w:r>
      <w:r>
        <w:t>, год</w:t>
      </w:r>
      <w:r>
        <w:rPr>
          <w:vertAlign w:val="superscript"/>
        </w:rPr>
        <w:t>-1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население - 1,0 x 10</w:t>
      </w:r>
      <w:r>
        <w:rPr>
          <w:vertAlign w:val="superscript"/>
        </w:rPr>
        <w:t>-5</w:t>
      </w:r>
      <w:r>
        <w:t>, год</w:t>
      </w:r>
      <w:r>
        <w:rPr>
          <w:vertAlign w:val="superscript"/>
        </w:rPr>
        <w:t>-1</w:t>
      </w:r>
      <w:r>
        <w:t>.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jc w:val="center"/>
        <w:outlineLvl w:val="1"/>
      </w:pPr>
      <w:r>
        <w:t>III. Требования к ограничен</w:t>
      </w:r>
      <w:r>
        <w:t>ию техногенного облучения</w:t>
      </w:r>
    </w:p>
    <w:p w:rsidR="00000000" w:rsidRDefault="007D0841">
      <w:pPr>
        <w:pStyle w:val="ConsPlusNormal"/>
        <w:jc w:val="center"/>
      </w:pPr>
      <w:r>
        <w:t>в контролируемых условиях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  <w:outlineLvl w:val="2"/>
      </w:pPr>
      <w:r>
        <w:t>3.1. Нормальные условия эксплуатации источников излучения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3.1.1. Устанавливаются следующие категории облучаемых лиц: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персонал (группы А и Б);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все население, включая лиц из персонала вне сферы и услов</w:t>
      </w:r>
      <w:r>
        <w:t>ий их производственной деятельности.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3.1.2. Для категорий облучаемых лиц устанавливаются два класса нормативов: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основные пределы доз (ПД), приведенные в таблице 3.1;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-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</w:t>
      </w:r>
      <w:r>
        <w:lastRenderedPageBreak/>
        <w:t>пределов доз: пределы годового поступления (ПГП), допустимые среднегодовые объемные активност</w:t>
      </w:r>
      <w:r>
        <w:t>и (ДОА), среднегодовые удельные активности (ДУА) и другие.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Для обеспечения условий, при которых радиационное воздействие будет ниже допустимого, с учетом достигнутого в организации уровня радиационной безопасности, администрацией организации дополнительно </w:t>
      </w:r>
      <w:r>
        <w:t>устанавливаются контрольные уровни (дозы, уровни активности, плотности потоков и др.).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3"/>
      </w:pPr>
      <w:r>
        <w:t>Таблица 3.1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4" w:name="Par108"/>
      <w:bookmarkEnd w:id="4"/>
      <w:r>
        <w:t>Основные пределы доз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5"/>
        <w:gridCol w:w="3118"/>
      </w:tblGrid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Нормируемые величины </w:t>
            </w:r>
            <w:hyperlink w:anchor="Par132" w:tooltip="&lt;1&gt; Допускается одновременное облучение до указанных пределов по всем нормируемым величинам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Пределы доз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персонал (группа А) </w:t>
            </w:r>
            <w:hyperlink w:anchor="Par133" w:tooltip="&lt;2&gt; Основные пределы доз, как и все остальные допустимые уровни воздействия персонала группы Б, равны 1/4 значений для персонала группы А. Далее в тексте все нормативные значения для категории персонала приводятся только для группы А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Население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Эффективная доза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 мЗв в год в среднем за любые последовательные 5 лет, но не более 50 мЗв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мЗв в год в среднем за любые последовательные 5 лет, но не более 5 мЗв в год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Эквивалентная доза за год в хрусталике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</w:tr>
      <w:tr w:rsidR="00000000"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глаза </w:t>
            </w:r>
            <w:hyperlink w:anchor="Par134" w:tooltip="&lt;3&gt; Относится к дозе на глубине 300 мг/см2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 мЗв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 мЗв</w:t>
            </w:r>
          </w:p>
        </w:tc>
      </w:tr>
      <w:tr w:rsidR="00000000"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коже </w:t>
            </w:r>
            <w:hyperlink w:anchor="Par135" w:tooltip="&lt;4&gt; Относится к среднему по площади в 1 см2 значению в базальном слое кожи толщиной 5 мг/см2 под покровным слоем толщиной 5 мг/см2. На ладонях толщина покровного слоя - 40 мг/см2. Указанным пределом допускается облучение всей кожи человека при условии, что в пределах усредненного облучения любого 1 см2 площади кожи этот предел не будет превышен. Предел дозы при облучении кожи лица обеспечивает непревышение предела дозы на хрусталик от бета-частиц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 мЗв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 мЗв</w:t>
            </w:r>
          </w:p>
        </w:tc>
      </w:tr>
      <w:tr w:rsidR="00000000"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кистях и стопах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 мЗв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 мЗв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</w:t>
      </w:r>
      <w:r>
        <w:t>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Примечания: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" w:name="Par132"/>
      <w:bookmarkEnd w:id="5"/>
      <w:r>
        <w:t>&lt;1&gt; Допускается одновременное облучение до указанных пределов по всем нормируемым величинам.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6" w:name="Par133"/>
      <w:bookmarkEnd w:id="6"/>
      <w:r>
        <w:t>&lt;2&gt; Основные пределы доз, как и все остальные допустимые уровни воздействия персонала группы Б,</w:t>
      </w:r>
      <w:r>
        <w:t xml:space="preserve"> равны 1/4 значений для персонала группы А. Далее в тексте все нормативные значения для категории персонала приводятся только для группы А.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7" w:name="Par134"/>
      <w:bookmarkEnd w:id="7"/>
      <w:r>
        <w:t>&lt;3&gt; Относится к дозе на глубине 300 мг/см</w:t>
      </w:r>
      <w:r>
        <w:rPr>
          <w:vertAlign w:val="superscript"/>
        </w:rPr>
        <w:t>2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8" w:name="Par135"/>
      <w:bookmarkEnd w:id="8"/>
      <w:r>
        <w:t>&lt;4&gt; Относится к среднему по площади в 1 см</w:t>
      </w:r>
      <w:r>
        <w:rPr>
          <w:vertAlign w:val="superscript"/>
        </w:rPr>
        <w:t>2</w:t>
      </w:r>
      <w:r>
        <w:t xml:space="preserve"> значению в базальном слое кожи толщиной 5 мг/см</w:t>
      </w:r>
      <w:r>
        <w:rPr>
          <w:vertAlign w:val="superscript"/>
        </w:rPr>
        <w:t>2</w:t>
      </w:r>
      <w:r>
        <w:t xml:space="preserve"> под покровным слоем толщиной 5 мг/см</w:t>
      </w:r>
      <w:r>
        <w:rPr>
          <w:vertAlign w:val="superscript"/>
        </w:rPr>
        <w:t>2</w:t>
      </w:r>
      <w:r>
        <w:t>. На ладонях толщина покровного слоя - 40 мг/см</w:t>
      </w:r>
      <w:r>
        <w:rPr>
          <w:vertAlign w:val="superscript"/>
        </w:rPr>
        <w:t>2</w:t>
      </w:r>
      <w:r>
        <w:t>. Указанным пределом допускается облучение всей кожи человека при условии, что в пределах усредненного облучения любого 1</w:t>
      </w:r>
      <w:r>
        <w:t xml:space="preserve"> см</w:t>
      </w:r>
      <w:r>
        <w:rPr>
          <w:vertAlign w:val="superscript"/>
        </w:rPr>
        <w:t>2</w:t>
      </w:r>
      <w:r>
        <w:t xml:space="preserve"> площади кожи этот предел не будет превышен. Предел дозы при облучении кожи лица обеспечивает непревышение предела дозы на хрусталик от бета-частиц.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3.1.3. Основные пределы доз облучения не включают в себя дозы от природного и медицинского облучения, </w:t>
      </w:r>
      <w:r>
        <w:t>а также дозы вследствие радиационных аварий. На эти виды облучения устанавливаются специальные ограничения.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3.1.4. Эффективная доза для персонала не должна превышать за период трудовой деятельности (50 лет) - 1000 мЗв, а для населения за период жизни (70 л</w:t>
      </w:r>
      <w:r>
        <w:t>ет) - 70 мЗв. Началом периодов считается 1 января 2000 года.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3.1.5. 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доз, установленных в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</w:t>
      </w:r>
      <w:r>
        <w:t>нуклидов за этот же 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3.1.6. В стандартных условиях монофакторного поступления радионуклидов, определенных в </w:t>
      </w:r>
      <w:hyperlink w:anchor="Par436" w:tooltip="VIII. Значения допустимых уровней радиационного" w:history="1">
        <w:r>
          <w:rPr>
            <w:color w:val="0000FF"/>
          </w:rPr>
          <w:t>разделе 8</w:t>
        </w:r>
      </w:hyperlink>
      <w:r>
        <w:t xml:space="preserve"> Норм, годовое поступление радионуклидов через органы дыхан</w:t>
      </w:r>
      <w:r>
        <w:t xml:space="preserve">ия и среднегодовая объемная активность их во вдыхаемом воздухе не должны превышать числовых значений ПГП и ДОА, приведенных в </w:t>
      </w:r>
      <w:hyperlink w:anchor="Par1234" w:tooltip="ЗНАЧЕНИЯ ДОЗОВЫХ КОЭФФИЦИЕНТОВ," w:history="1">
        <w:r>
          <w:rPr>
            <w:color w:val="0000FF"/>
          </w:rPr>
          <w:t>Приложениях 1</w:t>
        </w:r>
      </w:hyperlink>
      <w:r>
        <w:t xml:space="preserve"> и </w:t>
      </w:r>
      <w:hyperlink w:anchor="Par8331" w:tooltip="ЗНАЧЕНИЯ ДОЗОВЫХ КОЭФФИЦИЕНТОВ," w:history="1">
        <w:r>
          <w:rPr>
            <w:color w:val="0000FF"/>
          </w:rPr>
          <w:t>2</w:t>
        </w:r>
      </w:hyperlink>
      <w:r>
        <w:t>, где пределы доз взяты равными 20 мЗв в год для персонала и 1 мЗв в год для населения.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В условиях нестандартного поступления радионуклидов величины ПГП и ДОА устанавливаются в соответствии с санитарным законодательством.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3.1.7. Для персонала груп</w:t>
      </w:r>
      <w:r>
        <w:t>пы А значения ПГП и ДОА дочерних продуктов изотопов радона (</w:t>
      </w:r>
      <w:r>
        <w:rPr>
          <w:vertAlign w:val="superscript"/>
        </w:rPr>
        <w:t>222</w:t>
      </w:r>
      <w:r>
        <w:t xml:space="preserve">Rn и </w:t>
      </w:r>
      <w:r>
        <w:rPr>
          <w:vertAlign w:val="superscript"/>
        </w:rPr>
        <w:t>220</w:t>
      </w:r>
      <w:r>
        <w:t xml:space="preserve">Rn) - </w:t>
      </w:r>
      <w:r>
        <w:rPr>
          <w:vertAlign w:val="superscript"/>
        </w:rPr>
        <w:t>218</w:t>
      </w:r>
      <w:r>
        <w:t xml:space="preserve">Po (RaA); </w:t>
      </w:r>
      <w:r>
        <w:rPr>
          <w:vertAlign w:val="superscript"/>
        </w:rPr>
        <w:t>214</w:t>
      </w:r>
      <w:r>
        <w:t xml:space="preserve">Pb (RaB); </w:t>
      </w:r>
      <w:r>
        <w:rPr>
          <w:vertAlign w:val="superscript"/>
        </w:rPr>
        <w:t>214</w:t>
      </w:r>
      <w:r>
        <w:t xml:space="preserve">Bi (RaC); </w:t>
      </w:r>
      <w:r>
        <w:rPr>
          <w:vertAlign w:val="superscript"/>
        </w:rPr>
        <w:t>212</w:t>
      </w:r>
      <w:r>
        <w:t xml:space="preserve">Pb (ThB); </w:t>
      </w:r>
      <w:r>
        <w:rPr>
          <w:vertAlign w:val="superscript"/>
        </w:rPr>
        <w:t>212</w:t>
      </w:r>
      <w:r>
        <w:t>Bi (ThC) в единицах эквивалентной равновесной активности (для ПГП) и эквивалентной равновесной объемной активности (для ДОА)</w:t>
      </w:r>
      <w:r>
        <w:t xml:space="preserve"> составляют: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ПГП: 0,10 П</w:t>
      </w:r>
      <w:r>
        <w:rPr>
          <w:vertAlign w:val="subscript"/>
        </w:rPr>
        <w:t>RaA</w:t>
      </w:r>
      <w:r>
        <w:t xml:space="preserve"> + 0,52 П</w:t>
      </w:r>
      <w:r>
        <w:rPr>
          <w:vertAlign w:val="subscript"/>
        </w:rPr>
        <w:t>RaB</w:t>
      </w:r>
      <w:r>
        <w:t xml:space="preserve"> + 0,38 П</w:t>
      </w:r>
      <w:r>
        <w:rPr>
          <w:vertAlign w:val="subscript"/>
        </w:rPr>
        <w:t>RaC</w:t>
      </w:r>
      <w:r>
        <w:t xml:space="preserve"> = 3,0 МБк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0,91 П</w:t>
      </w:r>
      <w:r>
        <w:rPr>
          <w:vertAlign w:val="subscript"/>
        </w:rPr>
        <w:t>ThB</w:t>
      </w:r>
      <w:r>
        <w:t xml:space="preserve"> + 0,09 П</w:t>
      </w:r>
      <w:r>
        <w:rPr>
          <w:vertAlign w:val="subscript"/>
        </w:rPr>
        <w:t>ThC</w:t>
      </w:r>
      <w:r>
        <w:t xml:space="preserve"> = 0,68 МБк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ДОА: 0,10 A</w:t>
      </w:r>
      <w:r>
        <w:rPr>
          <w:vertAlign w:val="subscript"/>
        </w:rPr>
        <w:t>RaA</w:t>
      </w:r>
      <w:r>
        <w:t xml:space="preserve"> + 0,52 A</w:t>
      </w:r>
      <w:r>
        <w:rPr>
          <w:vertAlign w:val="subscript"/>
        </w:rPr>
        <w:t>RaB</w:t>
      </w:r>
      <w:r>
        <w:t xml:space="preserve"> + 0,38 A</w:t>
      </w:r>
      <w:r>
        <w:rPr>
          <w:vertAlign w:val="subscript"/>
        </w:rPr>
        <w:t>RaC</w:t>
      </w:r>
      <w:r>
        <w:t xml:space="preserve"> = 1200 Бк/м</w:t>
      </w:r>
      <w:r>
        <w:rPr>
          <w:vertAlign w:val="superscript"/>
        </w:rPr>
        <w:t>3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0,91 A</w:t>
      </w:r>
      <w:r>
        <w:rPr>
          <w:vertAlign w:val="subscript"/>
        </w:rPr>
        <w:t>ThB</w:t>
      </w:r>
      <w:r>
        <w:t xml:space="preserve"> + 0,09 А</w:t>
      </w:r>
      <w:r>
        <w:rPr>
          <w:vertAlign w:val="subscript"/>
        </w:rPr>
        <w:t>ThC</w:t>
      </w:r>
      <w:r>
        <w:t xml:space="preserve"> = 270 Бк/м</w:t>
      </w:r>
      <w:r>
        <w:rPr>
          <w:vertAlign w:val="superscript"/>
        </w:rPr>
        <w:t>3</w:t>
      </w:r>
      <w:r>
        <w:t>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где П</w:t>
      </w:r>
      <w:r>
        <w:rPr>
          <w:vertAlign w:val="subscript"/>
        </w:rPr>
        <w:t>i</w:t>
      </w:r>
      <w:r>
        <w:t xml:space="preserve"> и A</w:t>
      </w:r>
      <w:r>
        <w:rPr>
          <w:vertAlign w:val="subscript"/>
        </w:rPr>
        <w:t>i</w:t>
      </w:r>
      <w:r>
        <w:t xml:space="preserve"> - годовые поступления и среднегодовые объемные активности в зоне дыхания соответствующих дочерних продуктов изотопов радона.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3.1.8. Для женщин в возрасте до 45 лет, работающих с источниками излучения, вводятся дополнительные ограничения: эквивалентная доз</w:t>
      </w:r>
      <w:r>
        <w:t>а на поверхности нижней части области живота не должна превышать 1 мЗв в месяц, а поступление радионуклидов в организм за год не должно быть более 1/20 предела годового поступления для персонала.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На период беременности и грудного вскармливания ребенка женщ</w:t>
      </w:r>
      <w:r>
        <w:t>ины должны переводиться на работу, не связанную с источниками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lastRenderedPageBreak/>
        <w:t>3.1.9. Для студентов и учащихся старше 16 лет, проходящих профессиональное обучение с использованием источников излучения, годовые дозы не должны превышать значений, уст</w:t>
      </w:r>
      <w:r>
        <w:t>ановленных для персонала группы Б.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  <w:outlineLvl w:val="2"/>
      </w:pPr>
      <w:r>
        <w:t>3.2. Планируемое повышенное облучение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3.2.1. Планируемое повышенное облучение персонала группы А выше установленных пределов доз (см.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>) при предотвращении развити</w:t>
      </w:r>
      <w:r>
        <w:t>я аварии или ликвидации ее последствий может быть разрешено только в случае необходимости спасения людей и (или) предотвращения их облучения. Планируемое повышенное облучение допускается для мужчин, как правило, старше 30 лет лишь при их добровольном письм</w:t>
      </w:r>
      <w:r>
        <w:t>енном согласии, после информирования о возможных дозах облучения и риске для здоровья.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3.2.2. Планируемое повышенное облучение в эффективной дозе до 100 мЗв в год и эквивалентных дозах не более двукратных значений, приведенных в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>, допускается организациями (структурными подразделениями) федеральных органов исполнительной власти, осуществляющих государственный санитарно-эпидемиологический надзор на уровне субъекта Российской Федерации, а облучение в э</w:t>
      </w:r>
      <w:r>
        <w:t xml:space="preserve">ффективной дозе до 200 мЗв в год и четырехкратных значений эквивалентных доз по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 xml:space="preserve"> - допускается только федеральными органами исполнительной власти, уполномоченными осуществлять государственный санита</w:t>
      </w:r>
      <w:r>
        <w:t>рно-эпидемиологический надзор.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Повышенное облучение не допускается: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работников, ранее уже облученных в течение года в результате аварии или запланированного повышенного облучения с эффективной дозой 200 мЗв или с эквивалентной дозой, превышающей в че</w:t>
      </w:r>
      <w:r>
        <w:t xml:space="preserve">тыре раза соответствующие пределы доз, приведенные в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лиц, имеющих медицинские противопоказания для работы с источниками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3.2.3. Лица, подвергшиеся облучению в эффективной дозе, пре</w:t>
      </w:r>
      <w:r>
        <w:t>вышающей 100 мЗв в течение года, при дальнейшей работе не должны подвергаться облучению в дозе свыше 20 мЗв за 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Облучение эффективной дозой свыше 200 мЗв в течение года должно рассматриваться как потенциально опасное. Лица, подвергшиеся такому облучению, должны немедленно выводиться из зоны облучения и направляться на медицинское обследование. Последующая работа с и</w:t>
      </w:r>
      <w:r>
        <w:t>сточниками излучения этим лицам может быть разрешена только в индивидуальном порядке с учетом их согласия по решению компетентной медицинской комиссии.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3.2.4. Лица, не относящиеся к персоналу, привлекаемые для проведения аварийных и спасательных работ, дол</w:t>
      </w:r>
      <w:r>
        <w:t>жны быть оформлены и допущены к работам как персонал группы А.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bookmarkStart w:id="9" w:name="Par163"/>
      <w:bookmarkEnd w:id="9"/>
      <w:r>
        <w:t>IV. Требования к защите от природного облучения</w:t>
      </w:r>
    </w:p>
    <w:p w:rsidR="00000000" w:rsidRDefault="007D0841">
      <w:pPr>
        <w:pStyle w:val="ConsPlusNormal"/>
        <w:jc w:val="center"/>
      </w:pPr>
      <w:r>
        <w:t>в производственных условиях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bookmarkStart w:id="10" w:name="Par166"/>
      <w:bookmarkEnd w:id="10"/>
      <w:r>
        <w:t>4.1. Эффективная доза облучения природными источниками излучения всех работников, включая п</w:t>
      </w:r>
      <w:r>
        <w:t>ерсонал, не должна превышать 5 мЗв в год в производственных условиях (любые профессии и производства).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1" w:name="Par167"/>
      <w:bookmarkEnd w:id="11"/>
      <w:r>
        <w:lastRenderedPageBreak/>
        <w:t>4.2. Средние значения радиационных факторов в течение года, соответствующие при монофакторном воздействии эффективной дозе 5 мЗв за год при п</w:t>
      </w:r>
      <w:r>
        <w:t>родолжительности работы 2000 ч/год, средней скорости дыхания 1,2 м</w:t>
      </w:r>
      <w:r>
        <w:rPr>
          <w:vertAlign w:val="superscript"/>
        </w:rPr>
        <w:t>3</w:t>
      </w:r>
      <w:r>
        <w:t>/ч и радиоактивном равновесии радионуклидов уранового и ториевого рядов в производственной пыли, составляют: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мощность эффективной дозы гамма-излучения на рабочем месте - 2,5 мкЗв/ч;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ЭРО</w:t>
      </w:r>
      <w:r>
        <w:t>А</w:t>
      </w:r>
      <w:r>
        <w:rPr>
          <w:vertAlign w:val="subscript"/>
        </w:rPr>
        <w:t>Rn</w:t>
      </w:r>
      <w:r>
        <w:t xml:space="preserve"> в воздухе зоны дыхания - 310 Бк/м</w:t>
      </w:r>
      <w:r>
        <w:rPr>
          <w:vertAlign w:val="superscript"/>
        </w:rPr>
        <w:t>3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ЭРОА</w:t>
      </w:r>
      <w:r>
        <w:rPr>
          <w:vertAlign w:val="subscript"/>
        </w:rPr>
        <w:t>Tn</w:t>
      </w:r>
      <w:r>
        <w:t xml:space="preserve"> в воздухе зоны дыхания - 68 Бк/м</w:t>
      </w:r>
      <w:r>
        <w:rPr>
          <w:vertAlign w:val="superscript"/>
        </w:rPr>
        <w:t>3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удельная активность в производственной пыли урана-238, находящегося в радиоактивном равновесии с членами своего ряда, - 40/f кБк/кг, где f - среднегодовая общая запыленно</w:t>
      </w:r>
      <w:r>
        <w:t>сть воздуха в зоне дыхания, мг/м</w:t>
      </w:r>
      <w:r>
        <w:rPr>
          <w:vertAlign w:val="superscript"/>
        </w:rPr>
        <w:t>3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удельная активность в производственной пыли тория-232, находящегося в радиоактивном равновесии с членами своего ряда, - 27/f, кБк/кг.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 многофакторном воздействии должно выполняться условие: сумма отношений воздейству</w:t>
      </w:r>
      <w:r>
        <w:t>ющих факторов к значениям, приведенным выше, не должна превышать 1.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4.3. Воздействие космических излучений на экипажи самолетов нормируется как природное облучение в производственных условиях по </w:t>
      </w:r>
      <w:hyperlink w:anchor="Par166" w:tooltip="4.1. Эффективная доза облучения природными источниками излучения всех работников, включая персонал, не должна превышать 5 мЗв в год в производственных условиях (любые профессии и производства)." w:history="1">
        <w:r>
          <w:rPr>
            <w:color w:val="0000FF"/>
          </w:rPr>
          <w:t>п. 4.1</w:t>
        </w:r>
      </w:hyperlink>
      <w:r>
        <w:t>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bookmarkStart w:id="12" w:name="Par176"/>
      <w:bookmarkEnd w:id="12"/>
      <w:r>
        <w:t>V. Требования к ограничению облучения населения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  <w:outlineLvl w:val="2"/>
      </w:pPr>
      <w:r>
        <w:t>5.1. Общие положения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5.1.</w:t>
      </w:r>
      <w:r>
        <w:t xml:space="preserve">1. Радиационная безопасность населения достигается путем ограничения воздействия от всех основных видов облучения </w:t>
      </w:r>
      <w:hyperlink w:anchor="Par49" w:tooltip="1.3. Нормы распространяются на следующие источники ионизирующего излучения:" w:history="1">
        <w:r>
          <w:rPr>
            <w:color w:val="0000FF"/>
          </w:rPr>
          <w:t>(п. 1.3)</w:t>
        </w:r>
      </w:hyperlink>
      <w:r>
        <w:t>. Возможности регулирования раз</w:t>
      </w:r>
      <w:r>
        <w:t>ных видов облучения существенно различаются, поэтому регламентация их осуществляется раздельно с применением разных методологических подходов и технических способов.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5.1.2. В отношении всех источников облучения населения следует принимать меры как по сниже</w:t>
      </w:r>
      <w:r>
        <w:t>нию дозы облучения у отдельных лиц, так и по уменьшению числа лиц, подвергающихся облучению, в соответствии с принципом оптимизации.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  <w:outlineLvl w:val="2"/>
      </w:pPr>
      <w:r>
        <w:t>5.2. Ограничение техногенного облучения в нормальных условиях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5.2.1. Годовая доза облучения населения не должна превышать </w:t>
      </w:r>
      <w:r>
        <w:t xml:space="preserve">основные пределы доз </w:t>
      </w:r>
      <w:hyperlink w:anchor="Par108" w:tooltip="Основные пределы доз" w:history="1">
        <w:r>
          <w:rPr>
            <w:color w:val="0000FF"/>
          </w:rPr>
          <w:t>(табл. 3.1)</w:t>
        </w:r>
      </w:hyperlink>
      <w:r>
        <w:t>. Указанные пределы доз относятся к средней дозе критической группы населения, рассматриваемой как сумма доз внешнего облучения за текущий год и ожидаемой дозы до 70 лет вслед</w:t>
      </w:r>
      <w:r>
        <w:t>ствие поступления радионуклидов в организм за текущий 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5.2.2. При воздействии на население нескольких техногенных источников федеральными органами исполнительной власти, уполномоченными осуществлять государственный санитарно-эпидемиологический надзор, устанавливаются величины воздействия для каждого источника </w:t>
      </w:r>
      <w:r>
        <w:t xml:space="preserve">с целью соблюдения основных пределов доз, указанных в </w:t>
      </w:r>
      <w:hyperlink w:anchor="Par108" w:tooltip="Основные пределы доз" w:history="1">
        <w:r>
          <w:rPr>
            <w:color w:val="0000FF"/>
          </w:rPr>
          <w:t>таблице 3.1</w:t>
        </w:r>
      </w:hyperlink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lastRenderedPageBreak/>
        <w:t>5.2.3. Облучение населения техногенными источниками излучения ограничивается путем обеспечения сохранности источников излучения, контроля те</w:t>
      </w:r>
      <w:r>
        <w:t>хнологических процессов и ограничения выброса (сброса) радионуклидов в окружающую среду, а также другими мероприятиями на стадии проектирования, эксплуатации и прекращения использования источников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3" w:name="Par186"/>
      <w:bookmarkEnd w:id="13"/>
      <w:r>
        <w:t>5.2.4. Допустимые значения содержани</w:t>
      </w:r>
      <w:r>
        <w:t xml:space="preserve">я радионуклидов в пищевых продуктах, питьевой воде и воздухе, соответствующие пределу дозы техногенного облучения населения 1 мЗв/год и квотам от этого предела, рассчитываются на основании значений дозовых коэффициентов при поступлении радионуклидов через </w:t>
      </w:r>
      <w:r>
        <w:t>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для критических групп населения, ДОА и П</w:t>
      </w:r>
      <w:r>
        <w:t xml:space="preserve">ГП через органы дыхания и ПГП через органы пищеварения приведены в </w:t>
      </w:r>
      <w:hyperlink w:anchor="Par8331" w:tooltip="ЗНАЧЕНИЯ ДОЗОВЫХ КОЭФФИЦИЕНТОВ," w:history="1">
        <w:r>
          <w:rPr>
            <w:color w:val="0000FF"/>
          </w:rPr>
          <w:t>Приложении 2</w:t>
        </w:r>
      </w:hyperlink>
      <w:r>
        <w:t>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  <w:outlineLvl w:val="2"/>
      </w:pPr>
      <w:r>
        <w:t>5.3. Ограничение природного облучения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5.3.1. Допустимое значение эффективной дозы, обусловленной суммарным воздей</w:t>
      </w:r>
      <w:r>
        <w:t>ствием природных источников излучения, для населения не устанавливается. Снижение облучения населения достигается путем установления системы ограничений на облучение населения от отдельных природных источников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5.3.2. При проектировании новых зда</w:t>
      </w:r>
      <w:r>
        <w:t>ний жилищного и общественного назначения должно быть предусмотрено, чтобы среднегодовая эквивалентная равновесная объемная активность дочерних продуктов радона и торона в воздухе помещений ЭРОА</w:t>
      </w:r>
      <w:r>
        <w:rPr>
          <w:vertAlign w:val="subscript"/>
        </w:rPr>
        <w:t>Rn</w:t>
      </w:r>
      <w:r>
        <w:t xml:space="preserve"> + 4,6 x ЭРОА</w:t>
      </w:r>
      <w:r>
        <w:rPr>
          <w:vertAlign w:val="subscript"/>
        </w:rPr>
        <w:t>Tn</w:t>
      </w:r>
      <w:r>
        <w:t xml:space="preserve"> не превышала 100 Бк/м</w:t>
      </w:r>
      <w:r>
        <w:rPr>
          <w:vertAlign w:val="superscript"/>
        </w:rPr>
        <w:t>3</w:t>
      </w:r>
      <w:r>
        <w:t>, а мощность эффективно</w:t>
      </w:r>
      <w:r>
        <w:t>й дозы гамма-излучения не превышала мощность дозы на открытой местности более чем на 0,2 мкЗв/ч.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5.3.3. В эксплуатируемых жилых и общественных зданиях среднегодовая эквивалентная равновесная объемная активность дочерних продуктов радона и торона в воздухе </w:t>
      </w:r>
      <w:r>
        <w:t>жилых и общественных помещений ЭРОА</w:t>
      </w:r>
      <w:r>
        <w:rPr>
          <w:vertAlign w:val="subscript"/>
        </w:rPr>
        <w:t>Rn</w:t>
      </w:r>
      <w:r>
        <w:t xml:space="preserve"> + 4,6 x ЭРОА</w:t>
      </w:r>
      <w:r>
        <w:rPr>
          <w:vertAlign w:val="subscript"/>
        </w:rPr>
        <w:t>Tn</w:t>
      </w:r>
      <w:r>
        <w:t xml:space="preserve"> не должна превышать 200 Бк/м</w:t>
      </w:r>
      <w:r>
        <w:rPr>
          <w:vertAlign w:val="superscript"/>
        </w:rPr>
        <w:t>3</w:t>
      </w:r>
      <w:r>
        <w:t>. При более высоких значениях объемной активности должны проводиться защитные мероприятия, направленные на снижение поступления радона в воздух помещений и улучшение вентиляц</w:t>
      </w:r>
      <w:r>
        <w:t>ии помещений. Защитные мероприятия должны проводиться также, если мощность эффективной дозы гамма-излучения в помещениях превышает мощность дозы на открытой местности более чем на 0,2 мкЗв/ч.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5.3.4. Эффективная удельная активность (А</w:t>
      </w:r>
      <w:r>
        <w:rPr>
          <w:vertAlign w:val="subscript"/>
        </w:rPr>
        <w:t>эфф</w:t>
      </w:r>
      <w:r>
        <w:t>) природных радионук</w:t>
      </w:r>
      <w:r>
        <w:t>лидов в строительных материалах (щебень, гравий, песок, бутовый и пиленный камень, цементное и кирпичное сырье и пр.), добываемых на их месторождениях или являющихся побочным продуктом промышленности, а также отходы промышленного производства, используемые</w:t>
      </w:r>
      <w:r>
        <w:t xml:space="preserve"> для изготовления строительных материалов (золы, шлаки и пр.), и готовой продукции не должна превышать: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материалов, используемых в строящихся и реконструируемых жилых и общественных зданиях (I класс):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= А</w:t>
      </w:r>
      <w:r>
        <w:rPr>
          <w:vertAlign w:val="subscript"/>
        </w:rPr>
        <w:t>Ra</w:t>
      </w:r>
      <w:r>
        <w:t xml:space="preserve"> + 1,3А</w:t>
      </w:r>
      <w:r>
        <w:rPr>
          <w:vertAlign w:val="subscript"/>
        </w:rPr>
        <w:t>Tn</w:t>
      </w:r>
      <w:r>
        <w:t xml:space="preserve"> + 0,09А</w:t>
      </w:r>
      <w:r>
        <w:rPr>
          <w:vertAlign w:val="subscript"/>
        </w:rPr>
        <w:t>K</w:t>
      </w:r>
      <w:r>
        <w:t xml:space="preserve"> &lt;= 370 Бк/кг,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</w:pPr>
      <w:r>
        <w:lastRenderedPageBreak/>
        <w:t xml:space="preserve">где </w:t>
      </w:r>
      <w:r>
        <w:t>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</w:t>
      </w:r>
      <w:r>
        <w:rPr>
          <w:vertAlign w:val="superscript"/>
        </w:rPr>
        <w:t>226</w:t>
      </w:r>
      <w:r>
        <w:t xml:space="preserve">Ra и </w:t>
      </w:r>
      <w:r>
        <w:rPr>
          <w:vertAlign w:val="superscript"/>
        </w:rPr>
        <w:t>232</w:t>
      </w:r>
      <w:r>
        <w:t>Th, находящихся в радиоактивном равновесии с остальными членами уранового и ториевого рядов, А</w:t>
      </w:r>
      <w:r>
        <w:rPr>
          <w:vertAlign w:val="subscript"/>
        </w:rPr>
        <w:t>K</w:t>
      </w:r>
      <w:r>
        <w:t xml:space="preserve"> - удельная активность K-40 (Бк/кг);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для материалов, используемых в дорожном строительстве в пределах территории населенных пунктов и зон перспективной застройки, а также при возведении производственных сооружений (II класс):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&lt;= 740 Бк/кг;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- для материалов, используемых в дорожном ст</w:t>
      </w:r>
      <w:r>
        <w:t>роительстве вне населенных пунктов (III класс):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&lt;= 1500 Бк/кг.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При 1,5 кБк/кг &lt; А</w:t>
      </w:r>
      <w:r>
        <w:rPr>
          <w:vertAlign w:val="subscript"/>
        </w:rPr>
        <w:t>эфф</w:t>
      </w:r>
      <w:r>
        <w:t xml:space="preserve"> &lt;= 4,0 кБк/кг (IV класс) вопрос об использовании материалов решается в каждом случае отдельно на основании санитарно-эпидемиологического заключения федерального орг</w:t>
      </w:r>
      <w:r>
        <w:t>ана исполнительной власти, уполномоченного осуществлять государственный санитарно-эпидемиологический надзор. При А</w:t>
      </w:r>
      <w:r>
        <w:rPr>
          <w:vertAlign w:val="subscript"/>
        </w:rPr>
        <w:t>эфф</w:t>
      </w:r>
      <w:r>
        <w:t xml:space="preserve"> &gt; 4,0 кБк/кг материалы не должны использоваться в строительстве.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Допустимое содержание природных радионуклидов в минеральном сырье и матер</w:t>
      </w:r>
      <w:r>
        <w:t>иалах, продукции с их использованием (изделия из керамики и керамогранита, природного и искусственного камня и т.п.), а также требования по обеспечению радиационной безопасности при обращении с ними устанавливаются в санитарных правилах по ограничению облу</w:t>
      </w:r>
      <w:r>
        <w:t>чения населения за счет природных источников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5.3.5. Предварительная оценка качества питьевой воды по показателям радиационной безопасности может быть дана по удельной суммарной альфа-(</w:t>
      </w:r>
      <w:r w:rsidR="00C53399">
        <w:rPr>
          <w:noProof/>
          <w:position w:val="-9"/>
        </w:rPr>
        <w:drawing>
          <wp:inline distT="0" distB="0" distL="0" distR="0">
            <wp:extent cx="257175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 бета-активности (</w:t>
      </w:r>
      <w:r w:rsidR="00C53399">
        <w:rPr>
          <w:noProof/>
          <w:position w:val="-11"/>
        </w:rPr>
        <w:drawing>
          <wp:inline distT="0" distB="0" distL="0" distR="0">
            <wp:extent cx="257175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При значениях </w:t>
      </w:r>
      <w:r w:rsidR="00C53399">
        <w:rPr>
          <w:noProof/>
          <w:position w:val="-9"/>
        </w:rPr>
        <w:drawing>
          <wp:inline distT="0" distB="0" distL="0" distR="0">
            <wp:extent cx="257175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 w:rsidR="00C53399">
        <w:rPr>
          <w:noProof/>
          <w:position w:val="-11"/>
        </w:rPr>
        <w:drawing>
          <wp:inline distT="0" distB="0" distL="0" distR="0">
            <wp:extent cx="257175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ниже 0,2 и 1,0 Бк/кг, соответственно, дальнейшие исследования воды не являются обязательными. В случае превышения указанных уровней пр</w:t>
      </w:r>
      <w:r>
        <w:t>оводится анализ содержания радионуклидов в воде. Приоритетный перечень определяемых при этом радионуклидов в воде устанавливается в соответствии с санитарным законодательством.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Если при совместном присутствии в воде нескольких природных и техногенных радионуклидов выполняется условие: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1066800" cy="409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i</w:t>
      </w:r>
      <w:r>
        <w:t xml:space="preserve"> - удельная активность i-го радионуклида в воде, Бк/кг;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УВ</w:t>
      </w:r>
      <w:r>
        <w:rPr>
          <w:vertAlign w:val="subscript"/>
        </w:rPr>
        <w:t>i</w:t>
      </w:r>
      <w:r>
        <w:t xml:space="preserve"> - соответствующие уровни вмешательства по </w:t>
      </w:r>
      <w:hyperlink w:anchor="Par12325" w:tooltip="ЗНАЧЕНИЯ ДОЗОВЫХ КОЭФФИЦИЕНТОВ" w:history="1">
        <w:r>
          <w:rPr>
            <w:color w:val="0000FF"/>
          </w:rPr>
          <w:t>Приложению 2а</w:t>
        </w:r>
      </w:hyperlink>
      <w:r>
        <w:t>, Бк/кг, то мероприятия по снижению радиоактивности питьевой воды не являются обязательными.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 невыполнении указанного условия защитные мероприятия по снижению содержания радионукл</w:t>
      </w:r>
      <w:r>
        <w:t>идов в питьевой воде должны осуществляться с учетом принципа оптимизации.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lastRenderedPageBreak/>
        <w:t xml:space="preserve">Критическим путем облучения людей за счет </w:t>
      </w:r>
      <w:r>
        <w:rPr>
          <w:vertAlign w:val="superscript"/>
        </w:rPr>
        <w:t>222</w:t>
      </w:r>
      <w:r>
        <w:t xml:space="preserve">Rn, содержащегося в питьевой воде, является переход радона в воздух помещения и последующее ингаляционное поступление дочерних продуктов </w:t>
      </w:r>
      <w:r>
        <w:t xml:space="preserve">радона в организм. Уровень вмешательства для </w:t>
      </w:r>
      <w:r>
        <w:rPr>
          <w:vertAlign w:val="superscript"/>
        </w:rPr>
        <w:t>222</w:t>
      </w:r>
      <w:r>
        <w:t xml:space="preserve">Rn в питьевой воде составляет 60 Бк/кг. Определение удельной активности </w:t>
      </w:r>
      <w:r>
        <w:rPr>
          <w:vertAlign w:val="superscript"/>
        </w:rPr>
        <w:t>222</w:t>
      </w:r>
      <w:r>
        <w:t>Rn в питьевой воде из подземных источников является обязательным.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При возможном присутствии в воде </w:t>
      </w:r>
      <w:r>
        <w:rPr>
          <w:vertAlign w:val="superscript"/>
        </w:rPr>
        <w:t>3</w:t>
      </w:r>
      <w:r>
        <w:t xml:space="preserve">H, </w:t>
      </w:r>
      <w:r>
        <w:rPr>
          <w:vertAlign w:val="superscript"/>
        </w:rPr>
        <w:t>14</w:t>
      </w:r>
      <w:r>
        <w:t xml:space="preserve">C, </w:t>
      </w:r>
      <w:r>
        <w:rPr>
          <w:vertAlign w:val="superscript"/>
        </w:rPr>
        <w:t>131</w:t>
      </w:r>
      <w:r>
        <w:t xml:space="preserve">I, </w:t>
      </w:r>
      <w:r>
        <w:rPr>
          <w:vertAlign w:val="superscript"/>
        </w:rPr>
        <w:t>210</w:t>
      </w:r>
      <w:r>
        <w:t xml:space="preserve">Pb, </w:t>
      </w:r>
      <w:r>
        <w:rPr>
          <w:vertAlign w:val="superscript"/>
        </w:rPr>
        <w:t>228</w:t>
      </w:r>
      <w:r>
        <w:t xml:space="preserve">Ra и </w:t>
      </w:r>
      <w:r>
        <w:rPr>
          <w:vertAlign w:val="superscript"/>
        </w:rPr>
        <w:t>232</w:t>
      </w:r>
      <w:r>
        <w:t>T</w:t>
      </w:r>
      <w:r>
        <w:t>h (в зонах наблюдения радиационных объектов I и II категории по потенциальной опасности) определение удельной активности этих радионуклидов в воде является обязательным.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Для минеральных и лечебных вод устанавливаются специальные нормативы.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5.3.6. Удельная </w:t>
      </w:r>
      <w:r>
        <w:t>активность природных радионуклидов в минеральных удобрениях и агрохимикатах не должна превышать: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А</w:t>
      </w:r>
      <w:r>
        <w:rPr>
          <w:vertAlign w:val="subscript"/>
        </w:rPr>
        <w:t>U</w:t>
      </w:r>
      <w:r>
        <w:t xml:space="preserve"> +1,5 x А</w:t>
      </w:r>
      <w:r>
        <w:rPr>
          <w:vertAlign w:val="subscript"/>
        </w:rPr>
        <w:t>Th</w:t>
      </w:r>
      <w:r>
        <w:t xml:space="preserve"> &lt;= 1,0 кБк/кг,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U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урана-238 (радия-226) и тория-232 (тория-228), находящихся в радиоактивном равновесии с остал</w:t>
      </w:r>
      <w:r>
        <w:t>ьными членами уранового и ториевого рядов, соответственно.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Допустимое содержание </w:t>
      </w:r>
      <w:r>
        <w:rPr>
          <w:vertAlign w:val="superscript"/>
        </w:rPr>
        <w:t>40</w:t>
      </w:r>
      <w:r>
        <w:t xml:space="preserve">K в минеральных удобрениях и агрохимикатах не устанавливается. При обращении с материалами, содержащими </w:t>
      </w:r>
      <w:r>
        <w:rPr>
          <w:vertAlign w:val="superscript"/>
        </w:rPr>
        <w:t>40</w:t>
      </w:r>
      <w:r>
        <w:t>K, должны соблюдаться требования по ограничению облучения населения</w:t>
      </w:r>
      <w:r>
        <w:t xml:space="preserve"> за счет природных источников излучения, установленные в </w:t>
      </w:r>
      <w:hyperlink w:anchor="Par166" w:tooltip="4.1. Эффективная доза облучения природными источниками излучения всех работников, включая персонал, не должна превышать 5 мЗв в год в производственных условиях (любые профессии и производства)." w:history="1">
        <w:r>
          <w:rPr>
            <w:color w:val="0000FF"/>
          </w:rPr>
          <w:t>п. 4.1</w:t>
        </w:r>
      </w:hyperlink>
      <w:r>
        <w:t xml:space="preserve"> и </w:t>
      </w:r>
      <w:hyperlink w:anchor="Par167" w:tooltip="4.2. Средние значения радиационных факторов в течение года, соответствующие при монофакторном воздействии эффективной дозе 5 мЗв за год при продолжительности работы 2000 ч/год, средней скорости дыхания 1,2 м3/ч и радиоактивном равновесии радионуклидов уранового и ториевого рядов в производственной пыли, составляют:" w:history="1">
        <w:r>
          <w:rPr>
            <w:color w:val="0000FF"/>
          </w:rPr>
          <w:t>п. 4.2</w:t>
        </w:r>
      </w:hyperlink>
      <w:r>
        <w:t>.</w:t>
      </w:r>
    </w:p>
    <w:p w:rsidR="00000000" w:rsidRDefault="007D0841">
      <w:pPr>
        <w:pStyle w:val="ConsPlusNormal"/>
        <w:spacing w:before="240"/>
        <w:ind w:firstLine="540"/>
        <w:jc w:val="both"/>
        <w:outlineLvl w:val="2"/>
      </w:pPr>
      <w:r>
        <w:t>5.4. Ограничение медицинского облучения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5.4.1. Радиационная защита пациентов при медицинском облучении должна быть основана на </w:t>
      </w:r>
      <w:r>
        <w:t>необходимости получения полезной диагностической информации и/или терапевтического эффекта от соответствующих медицинских процедур при наименьших возможных уровнях облучения &lt;1&gt;. При этом не устанавливаются пределы доз для пациентов, но применяются принцип</w:t>
      </w:r>
      <w:r>
        <w:t>ы обоснования назначения медицинских процедур и оптимизации защиты пациентов.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&lt;1&gt; Для лучевой терапии это требование относится к здоровым, не намеренно облучаемым, органам и тканям.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5.4.2. Проведение медицинских процедур, </w:t>
      </w:r>
      <w:r>
        <w:t>связанных с облучением пациентов, должно быть обосновано путем сопоставления диагностических или терапевтических выгод, которые они приносят, с радиационным ущербом для здоровья, который может причинить облучение, принимая во внимание имеющиеся альтернатив</w:t>
      </w:r>
      <w:r>
        <w:t>ные методы, не связанные с медицинским облучением.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5.4.3. Перед проведением диагностической или терапевтической процедуры, связанной с облучением женщины детородного возраста, необходимо определить, не является ли она беременной или кормящей матерью. Берем</w:t>
      </w:r>
      <w:r>
        <w:t xml:space="preserve">енная или кормящая женщина, а также родители </w:t>
      </w:r>
      <w:r>
        <w:lastRenderedPageBreak/>
        <w:t>детей-пациентов должны быть информированы врачом о пользе планируемой процедуры и о связанном с ней радиационном риске для эмбриона/плода, новорожденных и детей младшего возраста для принятия сознательного решен</w:t>
      </w:r>
      <w:r>
        <w:t>ия о проведении процедуры или отказе от нее.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5.4.4. При проведении обоснованных медицинских рентгенорадиологических обследований в связи с профессиональной деятельностью или в рамках медико-юридических процедур, а также рентгенорадиологических профилактиче</w:t>
      </w:r>
      <w:r>
        <w:t>ских медицинских и научных исследований практически здоровых лиц, не получающих прямой пользы для своего здоровья от процедур, связанных с облучением, годовая эффективная доза не должна превышать 1 мЗв.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4" w:name="Par233"/>
      <w:bookmarkEnd w:id="14"/>
      <w:r>
        <w:t>5.4.5. Лица (не персонал рентгенорадиолог</w:t>
      </w:r>
      <w:r>
        <w:t>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5 мЗв в год. Такие же требования предъявляются к радиационной бе</w:t>
      </w:r>
      <w:r>
        <w:t>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выписанными из клиники. Для остальных взрослых лиц, а также для детей, контактирующих с пациентами, выпис</w:t>
      </w:r>
      <w:r>
        <w:t>анными из клиники после радионуклидной терапии или брахитерапии, предел дозы составляет 1 мЗв в 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5.4.6. Пациенты, проходящие курс радионуклидной терапии или брахитерапии с имплантацией закрытых источников, могут быть выписаны из клиники при условии, что уровень гамма- и рентгеновского излучения, испускаемого из тела, удовлетворяет требованиям </w:t>
      </w:r>
      <w:hyperlink w:anchor="Par233" w:tooltip="5.4.5. Лица (не персонал рентгенорадиолог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5 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ми из клиники. Для остальных взрослых лиц, а также д..." w:history="1">
        <w:r>
          <w:rPr>
            <w:color w:val="0000FF"/>
          </w:rPr>
          <w:t>п. 5.4.5</w:t>
        </w:r>
      </w:hyperlink>
      <w:r>
        <w:t xml:space="preserve">. Выписка пациента после терапии радионуклидами, указанными в </w:t>
      </w:r>
      <w:hyperlink w:anchor="Par239" w:tooltip="Активность радионуклидов в теле взрослого пациента" w:history="1">
        <w:r>
          <w:rPr>
            <w:color w:val="0000FF"/>
          </w:rPr>
          <w:t>таблице 5.1</w:t>
        </w:r>
      </w:hyperlink>
      <w:r>
        <w:t>, допускается, если введенная или остаточная активность радионуклидов в тел</w:t>
      </w:r>
      <w:r>
        <w:t xml:space="preserve">е или измеренная мощность дозы в воздухе вблизи тела пациента ниже соответствующих значений, приведенных в этой </w:t>
      </w:r>
      <w:hyperlink w:anchor="Par239" w:tooltip="Активность радионуклидов в теле взрослого пациента" w:history="1">
        <w:r>
          <w:rPr>
            <w:color w:val="0000FF"/>
          </w:rPr>
          <w:t>таблице</w:t>
        </w:r>
      </w:hyperlink>
      <w:r>
        <w:t>. Перед выпиской пациентам следует дать письменные и устны</w:t>
      </w:r>
      <w:r>
        <w:t>е инструкции относительно мер предосторожности, которые они должны принимать с тем, чтобы защитить от облучения членов семьи и других лиц, с которыми они могут вступать в контакт. Такие же требования предъявляются к режиму амбулаторного лечения пациентов.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5.4.7. В случае смерти пациента, проходившего курс радионуклидной терапии или брахитерапии с имплантацией закрытых источников, патологоанатомическое исследование и кремация тела разрешается только после того, как остаточная активность в нем или мощность до</w:t>
      </w:r>
      <w:r>
        <w:t xml:space="preserve">зы уменьшится до уровня, удовлетворяющего требованиям </w:t>
      </w:r>
      <w:hyperlink w:anchor="Par233" w:tooltip="5.4.5. Лица (не персонал рентгенорадиолог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5 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ми из клиники. Для остальных взрослых лиц, а также д..." w:history="1">
        <w:r>
          <w:rPr>
            <w:color w:val="0000FF"/>
          </w:rPr>
          <w:t>п. 5.4.5</w:t>
        </w:r>
      </w:hyperlink>
      <w:r>
        <w:t>. В случае смерти пациента, в организме которого находится кардиостимулятор с радионуклидным источником энергии, кремация тела осуществляется только после удаления и</w:t>
      </w:r>
      <w:r>
        <w:t>сточника.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3"/>
      </w:pPr>
      <w:r>
        <w:t>Таблица 5.1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15" w:name="Par239"/>
      <w:bookmarkEnd w:id="15"/>
      <w:r>
        <w:t>Активность радионуклидов в теле взрослого пациента</w:t>
      </w:r>
    </w:p>
    <w:p w:rsidR="00000000" w:rsidRDefault="007D0841">
      <w:pPr>
        <w:pStyle w:val="ConsPlusNormal"/>
        <w:jc w:val="center"/>
      </w:pPr>
      <w:r>
        <w:t>(ГБк) после радионуклидной терапии или брахитерапии</w:t>
      </w:r>
    </w:p>
    <w:p w:rsidR="00000000" w:rsidRDefault="007D0841">
      <w:pPr>
        <w:pStyle w:val="ConsPlusNormal"/>
        <w:jc w:val="center"/>
      </w:pPr>
      <w:r>
        <w:t>с имплантацией закрытых источников и мощность эквивалентной</w:t>
      </w:r>
    </w:p>
    <w:p w:rsidR="00000000" w:rsidRDefault="007D0841">
      <w:pPr>
        <w:pStyle w:val="ConsPlusNormal"/>
        <w:jc w:val="center"/>
      </w:pPr>
      <w:r>
        <w:t>дозы (мкЗв/ч) на расстоянии 1 м от поверхности тела,</w:t>
      </w:r>
    </w:p>
    <w:p w:rsidR="00000000" w:rsidRDefault="007D0841">
      <w:pPr>
        <w:pStyle w:val="ConsPlusNormal"/>
        <w:jc w:val="center"/>
      </w:pPr>
      <w:r>
        <w:t xml:space="preserve">при </w:t>
      </w:r>
      <w:r>
        <w:t>которых разрешается выписка пациента</w:t>
      </w:r>
    </w:p>
    <w:p w:rsidR="00000000" w:rsidRDefault="007D0841">
      <w:pPr>
        <w:pStyle w:val="ConsPlusNormal"/>
        <w:jc w:val="center"/>
      </w:pPr>
      <w:r>
        <w:t xml:space="preserve">из клиники </w:t>
      </w:r>
      <w:hyperlink w:anchor="Par268" w:tooltip="&lt;1&gt; В случае многократного лечения в течение года активность в теле и мощность дозы в табл. 5.1 должны быть уменьшены в число раз, равное числу курсов лечения за год." w:history="1">
        <w:r>
          <w:rPr>
            <w:color w:val="0000FF"/>
          </w:rPr>
          <w:t>&lt;1&gt;</w:t>
        </w:r>
      </w:hyperlink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381"/>
        <w:gridCol w:w="2608"/>
        <w:gridCol w:w="2041"/>
      </w:tblGrid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Радионук</w:t>
            </w:r>
            <w:r>
              <w:t>лид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Период полураспада, </w:t>
            </w:r>
            <w:r>
              <w:lastRenderedPageBreak/>
              <w:t>сут.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lastRenderedPageBreak/>
              <w:t>Активность в теле, ГБк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Мощность дозы, </w:t>
            </w:r>
            <w:r>
              <w:lastRenderedPageBreak/>
              <w:t>мкЗв/ч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rPr>
                <w:vertAlign w:val="superscript"/>
              </w:rPr>
              <w:lastRenderedPageBreak/>
              <w:t>125</w:t>
            </w:r>
            <w:r>
              <w:t xml:space="preserve">I </w:t>
            </w:r>
            <w:hyperlink w:anchor="Par269" w:tooltip="&lt;2&gt; В составе имплантантов для брахитерапии предстательной железы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rPr>
                <w:vertAlign w:val="superscript"/>
              </w:rPr>
              <w:t>131</w:t>
            </w:r>
            <w:r>
              <w:t>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rPr>
                <w:vertAlign w:val="superscript"/>
              </w:rPr>
              <w:t>153</w:t>
            </w:r>
            <w:r>
              <w:t>Sm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rPr>
                <w:vertAlign w:val="superscript"/>
              </w:rPr>
              <w:t>188</w:t>
            </w:r>
            <w:r>
              <w:t>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6" w:name="Par268"/>
      <w:bookmarkEnd w:id="16"/>
      <w:r>
        <w:t>&lt;1&gt; В случае многократного лечения в течение года активность в теле и мощность дозы в табл. 5.1 должны быть уменьшены в число раз, равное числу курсов лечения за год.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7" w:name="Par269"/>
      <w:bookmarkEnd w:id="17"/>
      <w:r>
        <w:t>&lt;2&gt; В составе имплантантов для брахитерапии предстательной железы.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5.4.8. При планировании и проведении процедур, связанных с облучением ионизирующим излучением, в учреждениях здравоохранения должны определяться и регистрироваться в установленном порядке </w:t>
      </w:r>
      <w:r>
        <w:t>дозы у всех лиц, подвергающихся медицинскому облучению.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r>
        <w:t>VI. Требования по ограничению облучения населения</w:t>
      </w:r>
    </w:p>
    <w:p w:rsidR="00000000" w:rsidRDefault="007D0841">
      <w:pPr>
        <w:pStyle w:val="ConsPlusNormal"/>
        <w:jc w:val="center"/>
      </w:pPr>
      <w:r>
        <w:t>в условиях радиационной аварии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bookmarkStart w:id="18" w:name="Par276"/>
      <w:bookmarkEnd w:id="18"/>
      <w:r>
        <w:t xml:space="preserve">6.1. В случае возникновения аварии должны быть приняты практические меры для восстановления контроля над </w:t>
      </w:r>
      <w:r>
        <w:t>источником излучения и сведения к минимуму доз облучения, количества облученных лиц, радиоактивного загрязнения окружающей среды, экономических и социальных потерь, вызванных радиоактивным загрязнением.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19" w:name="Par277"/>
      <w:bookmarkEnd w:id="19"/>
      <w:r>
        <w:t>6.2. При радиационной аварии или обнаруже</w:t>
      </w:r>
      <w:r>
        <w:t>нии радиоактивного загрязнения ограничение облучения осуществляется защитными мероприятиями, применимыми, как правило, к окружающей среде и (или) к человеку. Эти мероприятия могут приводить к нарушению нормальной жизнедеятельности населения, хозяйственного</w:t>
      </w:r>
      <w:r>
        <w:t xml:space="preserve"> и социального функционирования территории. При планировании защитных мероприятий необходимо обеспечивать максимально возможное превышение пользы от снижения дозы облучения над ущербом, связанным с проведением этих мероприятий.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Если предполагаемая доза изл</w:t>
      </w:r>
      <w:r>
        <w:t>учения за короткий срок (2 суток) достигает уровней, при превышении которых возможны детерминированные эффекты (табл. 6.1), необходимо срочное вмешательство (меры защиты).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6.1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Прогнозируемые уровни облучения, при которых необходимо</w:t>
      </w:r>
    </w:p>
    <w:p w:rsidR="00000000" w:rsidRDefault="007D0841">
      <w:pPr>
        <w:pStyle w:val="ConsPlusNormal"/>
        <w:jc w:val="center"/>
      </w:pPr>
      <w:r>
        <w:t>срочное вмешат</w:t>
      </w:r>
      <w:r>
        <w:t>ельство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479"/>
      </w:tblGrid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Орган или ткань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Поглощенная доза в органе или ткани за 2 суток, Гр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Все тело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Кожа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Щитовидная железа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Хрусталик глаза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Гонады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Плод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6.3. При хроническом облучении в течение жизни защитные мероприятия становятся обязательными, если годовые поглощенные дозы превышают значения, приведенные в таблице 6.2. Превышение этих доз приводит к серьезным детерминированным эффектам.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6.2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Уровни вмешательства при хроническом облучении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479"/>
      </w:tblGrid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Орган или ткань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Годовая поглощенная доза, Гр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Гонады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Хрусталик глаза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Красный костный мозг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bookmarkStart w:id="20" w:name="Par317"/>
      <w:bookmarkEnd w:id="20"/>
      <w:r>
        <w:t>6.4. Уровни вмешательства для временного отселения населения составляют: для начала времен</w:t>
      </w:r>
      <w:r>
        <w:t>ного отселения - 30 мЗв в месяц, для окончания временного отселения 10 мЗв в месяц. Если прогнозируется, что накопленная за один месяц доза будет находиться выше указанных уровней в течение года, следует решать вопрос об отселении населения на постоянное м</w:t>
      </w:r>
      <w:r>
        <w:t>есто жительства.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6.5. При проведении противорадиационных вмешательств пределы доз </w:t>
      </w:r>
      <w:hyperlink w:anchor="Par108" w:tooltip="Основные пределы доз" w:history="1">
        <w:r>
          <w:rPr>
            <w:color w:val="0000FF"/>
          </w:rPr>
          <w:t>(табл. 3.1)</w:t>
        </w:r>
      </w:hyperlink>
      <w:r>
        <w:t xml:space="preserve"> не применяются. При планировании защитных мероприятий на случай радиационной аварии федеральным органом исполните</w:t>
      </w:r>
      <w:r>
        <w:t>льной власти, уполномоченным осуществлять государственный санитарно-эпидемиологический надзор, территориальными подразделениями федеральных органов исполнительной власти, осуществляющих государственный санитарно-эпидемиологический надзор, устанавливаются у</w:t>
      </w:r>
      <w:r>
        <w:t>ровни вмешательства (дозы и мощности доз облучения, уровни радиоактивного загрязнения) применительно к конкретному радиационному объекту и условиям его размещения с учетом вероятных типов аварии, сценариев развития аварийной ситуации и складывающейся радиа</w:t>
      </w:r>
      <w:r>
        <w:t>ционной обстановки.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6.6.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</w:t>
      </w:r>
      <w:r>
        <w:t xml:space="preserve">существляются мероприятия по снижению уровней облучения населения на основе изложенных в </w:t>
      </w:r>
      <w:hyperlink w:anchor="Par276" w:tooltip="6.1. В случае возникновения аварии должны быть приняты практические меры для восстановления контроля над источником излучения и сведения к минимуму доз облучения, количества облученных лиц, радиоактивного загрязнения окружающей среды, экономических и социальных потерь, вызванных радиоактивным загрязнением." w:history="1">
        <w:r>
          <w:rPr>
            <w:color w:val="0000FF"/>
          </w:rPr>
          <w:t>п. п. 6.1</w:t>
        </w:r>
      </w:hyperlink>
      <w:r>
        <w:t xml:space="preserve">; </w:t>
      </w:r>
      <w:hyperlink w:anchor="Par277" w:tooltip="6.2. При радиационной аварии или обнаружении радиоактивного загрязнения ограничение облучения осуществляется защитными мероприятиями, применимыми, как правило, к окружающей среде и (или) к человеку. Эти мероприятия могут приводить к нарушению нормальной жизнедеятельности населения, хозяйственного и социального функционирования территории. При планировании защитных мероприятий необходимо обеспечивать максимально возможное превышение пользы от снижения дозы облучения над ущербом, связанным с проведением эт..." w:history="1">
        <w:r>
          <w:rPr>
            <w:color w:val="0000FF"/>
          </w:rPr>
          <w:t>6.2</w:t>
        </w:r>
      </w:hyperlink>
      <w:r>
        <w:t xml:space="preserve">; </w:t>
      </w:r>
      <w:hyperlink w:anchor="Par317" w:tooltip="6.4. Уровни вмешательства для временного отселения населения составляют: для начала временного отселения - 30 мЗв в месяц, для окончания временного отселения 10 мЗв в месяц. Если прогнозируется, что накопленная за один месяц доза будет находиться выше указанных уровней в течение года, следует решать вопрос об отселении населения на постоянное место жительства." w:history="1">
        <w:r>
          <w:rPr>
            <w:color w:val="0000FF"/>
          </w:rPr>
          <w:t>6.4</w:t>
        </w:r>
      </w:hyperlink>
      <w:r>
        <w:t xml:space="preserve"> принципов и подходов.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6.7. Принятие решений о мерах защиты населения в случае крупной радиационной аварии с радиоактивным загрязнением территории проводится на</w:t>
      </w:r>
      <w:r>
        <w:t xml:space="preserve"> основании сравнения прогнозируемой дозы, предотвращаемой защитным мероприятием, и уровней загрязнения с уровнями А и Б, приведенными в табл. 6.3 - </w:t>
      </w:r>
      <w:hyperlink w:anchor="Par387" w:tooltip="Критерии для принятия решений об ограничении" w:history="1">
        <w:r>
          <w:rPr>
            <w:color w:val="0000FF"/>
          </w:rPr>
          <w:t>6.5</w:t>
        </w:r>
      </w:hyperlink>
      <w:r>
        <w:t>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6.3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Критерии для при</w:t>
      </w:r>
      <w:r>
        <w:t>нятия неотложных решений в начальном</w:t>
      </w:r>
    </w:p>
    <w:p w:rsidR="00000000" w:rsidRDefault="007D0841">
      <w:pPr>
        <w:pStyle w:val="ConsPlusNormal"/>
        <w:jc w:val="center"/>
      </w:pPr>
      <w:r>
        <w:t>периоде радиационной аварии</w:t>
      </w:r>
    </w:p>
    <w:p w:rsidR="00000000" w:rsidRDefault="007D0841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474"/>
        <w:gridCol w:w="1531"/>
        <w:gridCol w:w="1871"/>
        <w:gridCol w:w="1701"/>
      </w:tblGrid>
      <w:tr w:rsidR="0000000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Меры защиты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Предотвращаемая доза за первые 10 суток, мГр</w:t>
            </w:r>
          </w:p>
        </w:tc>
      </w:tr>
      <w:tr w:rsidR="0000000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на все тело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щитовидная железа, легкие, кожа</w:t>
            </w:r>
          </w:p>
        </w:tc>
      </w:tr>
      <w:tr w:rsidR="0000000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Б</w:t>
            </w: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Укрытие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Йодная профилактика: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</w:tr>
      <w:tr w:rsidR="00000000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250 </w:t>
            </w:r>
            <w:hyperlink w:anchor="Par362" w:tooltip="&lt;1&gt; Только для щитовидной железы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2500 </w:t>
            </w:r>
            <w:hyperlink w:anchor="Par362" w:tooltip="&lt;1&gt; Только для щитовидной железы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100 </w:t>
            </w:r>
            <w:hyperlink w:anchor="Par362" w:tooltip="&lt;1&gt; Только для щитовидной железы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1000 </w:t>
            </w:r>
            <w:hyperlink w:anchor="Par362" w:tooltip="&lt;1&gt; Только для щитовидной железы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Эвакуация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5000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21" w:name="Par362"/>
      <w:bookmarkEnd w:id="21"/>
      <w:r>
        <w:t>&lt;1&gt; Только для щитовидной железы.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6.4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22" w:name="Par366"/>
      <w:bookmarkEnd w:id="22"/>
      <w:r>
        <w:t>Критерии для принятия решений об отселении и ограничении</w:t>
      </w:r>
    </w:p>
    <w:p w:rsidR="00000000" w:rsidRDefault="007D0841">
      <w:pPr>
        <w:pStyle w:val="ConsPlusNormal"/>
        <w:jc w:val="center"/>
      </w:pPr>
      <w:r>
        <w:t>потребления загрязненных пищевых продуктов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35"/>
        <w:gridCol w:w="2835"/>
      </w:tblGrid>
      <w:tr w:rsidR="00000000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Меры защиты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Предотвращаемая эффективная доза, мЗв</w:t>
            </w:r>
          </w:p>
        </w:tc>
      </w:tr>
      <w:tr w:rsidR="00000000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Б</w:t>
            </w:r>
          </w:p>
        </w:tc>
      </w:tr>
      <w:tr w:rsidR="00000000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Ограничение потребления загрязненных пищевых продуктов и питьевой 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 за первый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 за первый год</w:t>
            </w:r>
          </w:p>
        </w:tc>
      </w:tr>
      <w:tr w:rsidR="00000000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1/год в последующие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10/год в последующие годы</w:t>
            </w:r>
          </w:p>
        </w:tc>
      </w:tr>
      <w:tr w:rsidR="00000000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Отселение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 за первый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500 за первый год</w:t>
            </w:r>
          </w:p>
        </w:tc>
      </w:tr>
      <w:tr w:rsidR="00000000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1000 за все время отселения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Если уровень облучения, предотвращаемого защитным мероприятием, не превосходит уровень А, нет необходимости в выполнении мер защиты, связанных с нарушением нормальной жизнедеятельности населения, а также хозяйственного и социального функционирования террит</w:t>
      </w:r>
      <w:r>
        <w:t>ории.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6.5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23" w:name="Par387"/>
      <w:bookmarkEnd w:id="23"/>
      <w:r>
        <w:t>Критерии для принятия решений об ограничении</w:t>
      </w:r>
    </w:p>
    <w:p w:rsidR="00000000" w:rsidRDefault="007D0841">
      <w:pPr>
        <w:pStyle w:val="ConsPlusNormal"/>
        <w:jc w:val="center"/>
      </w:pPr>
      <w:r>
        <w:t>потребления загрязненных продуктов питания в первый год</w:t>
      </w:r>
    </w:p>
    <w:p w:rsidR="00000000" w:rsidRDefault="007D0841">
      <w:pPr>
        <w:pStyle w:val="ConsPlusNormal"/>
        <w:jc w:val="center"/>
      </w:pPr>
      <w:r>
        <w:t>после возникновения аварии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891"/>
        <w:gridCol w:w="3515"/>
      </w:tblGrid>
      <w:tr w:rsidR="0000000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Радионуклиды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Удельная активность радионуклида в пищевых продуктах, кБк/кг</w:t>
            </w: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уровень Б</w:t>
            </w:r>
          </w:p>
        </w:tc>
      </w:tr>
      <w:tr w:rsidR="0000000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rPr>
                <w:vertAlign w:val="superscript"/>
              </w:rPr>
              <w:t>131</w:t>
            </w:r>
            <w:r>
              <w:t xml:space="preserve">I, </w:t>
            </w:r>
            <w:r>
              <w:rPr>
                <w:vertAlign w:val="superscript"/>
              </w:rPr>
              <w:t>134</w:t>
            </w:r>
            <w:r>
              <w:t xml:space="preserve">Cs, </w:t>
            </w:r>
            <w:r>
              <w:rPr>
                <w:vertAlign w:val="superscript"/>
              </w:rPr>
              <w:t>137</w:t>
            </w:r>
            <w:r>
              <w:t>Cs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rPr>
                <w:vertAlign w:val="superscript"/>
              </w:rPr>
              <w:t>90</w:t>
            </w:r>
            <w:r>
              <w:t>Sr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rPr>
                <w:vertAlign w:val="superscript"/>
              </w:rPr>
              <w:t>238</w:t>
            </w:r>
            <w:r>
              <w:t xml:space="preserve">Pu, </w:t>
            </w:r>
            <w:r>
              <w:rPr>
                <w:vertAlign w:val="superscript"/>
              </w:rPr>
              <w:t>239</w:t>
            </w:r>
            <w:r>
              <w:t xml:space="preserve">Pu, </w:t>
            </w:r>
            <w:r>
              <w:rPr>
                <w:vertAlign w:val="superscript"/>
              </w:rPr>
              <w:t>241</w:t>
            </w:r>
            <w:r>
              <w:t>Am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Если уровень облучени</w:t>
      </w:r>
      <w:r>
        <w:t>я, предотвращаемого защитным мероприятием, достигает и превосходит уровень Б, необходимо выполнение соответствующих мер защиты, даже если они связаны с нарушением нормальной жизнедеятельности населения, хозяйственного и социального функционирования террито</w:t>
      </w:r>
      <w:r>
        <w:t>рии.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6.8.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</w:t>
      </w:r>
      <w:r>
        <w:t xml:space="preserve"> условий.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r>
        <w:t>VII. Требования к контролю за выполнением Норм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7.1. Радиационный контроль является важнейшей частью обеспечения радиационной безопасности, и конкретный перечень видов и объем контроля включается в проект радиационного объекта. Он имеет целью оп</w:t>
      </w:r>
      <w:r>
        <w:t>ределение степени соблюдения принципов радиационной безопасности и требований нормативов, включая непревышение установленных основных пределов доз и допустимых уровней при нормальной работе, получение необходимой информации для оптимизации защиты и приняти</w:t>
      </w:r>
      <w:r>
        <w:t xml:space="preserve">я решений о вмешательстве в случае радиационных аварий, загрязнения местности и зданий радионуклидами, а также на территориях и в зданиях с повышенным уровнем природного облучения. Радиационный контроль осуществляется за всеми источниками излучения, кроме </w:t>
      </w:r>
      <w:r>
        <w:t xml:space="preserve">приведенных в </w:t>
      </w:r>
      <w:hyperlink w:anchor="Par57" w:tooltip="1.4. Требования Норм не распространяются на источники излучения, создающие при любых условиях обращения с ними:" w:history="1">
        <w:r>
          <w:rPr>
            <w:color w:val="0000FF"/>
          </w:rPr>
          <w:t>п. 1.4</w:t>
        </w:r>
      </w:hyperlink>
      <w:r>
        <w:t xml:space="preserve"> Норм.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7.2. Радиационному контролю подлежат: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- радиационные характеристики источников излучения, </w:t>
      </w:r>
      <w:r>
        <w:t>выбросов в атмосферу, жидких и твердых радиоактивных отходов;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радиационные факторы, создаваемые технологическим процессом на рабочих местах и в окружающей среде;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радиационные факторы на загрязненных территориях и в зданиях с повышенным уровнем природно</w:t>
      </w:r>
      <w:r>
        <w:t>го облучения;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уровни облучения персонала и населения от всех источников излучения, на которые распространяется действие настоящих Норм.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24" w:name="Par417"/>
      <w:bookmarkEnd w:id="24"/>
      <w:r>
        <w:t>7.3. Основными контролируемыми параметрами являются: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- годовая эффективная и эквивалентная дозы (см. </w:t>
      </w:r>
      <w:hyperlink w:anchor="Par108" w:tooltip="Основные пределы доз" w:history="1">
        <w:r>
          <w:rPr>
            <w:color w:val="0000FF"/>
          </w:rPr>
          <w:t>табл. 3.1</w:t>
        </w:r>
      </w:hyperlink>
      <w:r>
        <w:t>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поступление радионуклидов в организм и их содержание в организме для оценки годового поступления;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объемная или удельная активность радионуклидов в воздухе, воде, пищевых продуктах, строительных ма</w:t>
      </w:r>
      <w:r>
        <w:t>териалах и др.;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радиоактивное загрязнение кожных покровов, одежды, обуви, рабочих поверхностей;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доза и мощность дозы внешнего облучения;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плотность потока частиц и фотонов.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Переход от измеряемых величин к нормируемым определяется методическими указани</w:t>
      </w:r>
      <w:r>
        <w:t>ями по проведению соответствующих видов радиационного контроля.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7.4. С целью оперативного контроля для всех контролируемых параметров по </w:t>
      </w:r>
      <w:hyperlink w:anchor="Par417" w:tooltip="7.3. Основными контролируемыми параметрами являются:" w:history="1">
        <w:r>
          <w:rPr>
            <w:color w:val="0000FF"/>
          </w:rPr>
          <w:t>п. 7.3</w:t>
        </w:r>
      </w:hyperlink>
      <w:r>
        <w:t xml:space="preserve"> устанавливаются контрольные уро</w:t>
      </w:r>
      <w:r>
        <w:t>вни. Значение этих уровней устанавливается таким образом, чтобы было гарантировано непревышение основных пределов доз и реализация принципа снижения уровней облучения до возможно низкого уровня.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 этом учитывается облучение от всех подлежащих контролю ис</w:t>
      </w:r>
      <w:r>
        <w:t>точников излучения, достигнутый уровень защищенности, возможность его дальнейшего снижения с учетом требований принципа оптимизации. Обнаруженное превышение контрольных уровней является основанием для выяснения причин этого превышения и разработки мероприя</w:t>
      </w:r>
      <w:r>
        <w:t>тий по его устранению.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7.5. Контроль и учет индивидуальных доз облучения, полученных гражданами при использовании источников ионизирующего излучения, проведении медицинских рентгенорадиологических процедур, а также обусловленных естественным радиационным и</w:t>
      </w:r>
      <w:r>
        <w:t xml:space="preserve"> техногенно измененным радиационным фоном, осуществляются в рамках единой государственной системы контроля и учета индивидуальных доз облучения (ЕСКИД).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7.6. При планировании и проведении мероприятий по обеспечению радиационной безопасности, принятии решен</w:t>
      </w:r>
      <w:r>
        <w:t>ий в области обеспечения радиационной безопасности, анализе эффективности указанных мероприятий органами государственной власти, органами местного самоуправления, а также организациями, осуществляющими деятельность с использованием источников ионизирующего</w:t>
      </w:r>
      <w:r>
        <w:t xml:space="preserve"> излучения, проводится оценка радиационной безопасности по следующим основным показателям: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характеристика радиоактивного загрязнения окружающей среды;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анализ обеспечения мероприятий по радиационной безопасности и выполнения норм, правил и гигиенических</w:t>
      </w:r>
      <w:r>
        <w:t xml:space="preserve"> нормативов в области радиационной безопасности;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вероятность радиационных аварий и их масштаб;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степень готовности к эффективной ликвидации радиационных аварий и их последствий;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анализ доз облучения, получаемых отдельными группами населения от всех источников ионизирующего излучения;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число лиц, подвергшихся облучению выше установленных пределов доз облучения.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  <w:outlineLvl w:val="1"/>
      </w:pPr>
      <w:bookmarkStart w:id="25" w:name="Par436"/>
      <w:bookmarkEnd w:id="25"/>
      <w:r>
        <w:t>VIII. Значения допустимых уровней радиационного</w:t>
      </w:r>
    </w:p>
    <w:p w:rsidR="00000000" w:rsidRDefault="007D0841">
      <w:pPr>
        <w:pStyle w:val="ConsPlusNormal"/>
        <w:jc w:val="center"/>
      </w:pPr>
      <w:r>
        <w:t>воздейс</w:t>
      </w:r>
      <w:r>
        <w:t>твия в нормальных условиях эксплуатации источников</w:t>
      </w:r>
    </w:p>
    <w:p w:rsidR="00000000" w:rsidRDefault="007D0841">
      <w:pPr>
        <w:pStyle w:val="ConsPlusNormal"/>
        <w:jc w:val="center"/>
      </w:pPr>
      <w:r>
        <w:t>ионизирующего излучения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8.1. Для каждой категории облучаемых лиц значение допустимого уровня радиационного воздействия для данного пути облучения определено таким образом, чтобы при таком уровне воздейств</w:t>
      </w:r>
      <w:r>
        <w:t xml:space="preserve">ия только одного данного фактора облучения в течение года значение дозы равнялось соответствующему годовому пределу (усредненному за пять лет), указанному в </w:t>
      </w:r>
      <w:hyperlink w:anchor="Par108" w:tooltip="Основные пределы доз" w:history="1">
        <w:r>
          <w:rPr>
            <w:color w:val="0000FF"/>
          </w:rPr>
          <w:t>таблице 3.1</w:t>
        </w:r>
      </w:hyperlink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В таблицах и приложениях запись вида </w:t>
      </w:r>
      <w:r>
        <w:t>1,6 - 12 означает 1,6 x 10</w:t>
      </w:r>
      <w:r>
        <w:rPr>
          <w:vertAlign w:val="superscript"/>
        </w:rPr>
        <w:t>-12</w:t>
      </w:r>
      <w:r>
        <w:t>, а 1,6 + 12 - 1,6 x 10</w:t>
      </w:r>
      <w:r>
        <w:rPr>
          <w:vertAlign w:val="superscript"/>
        </w:rPr>
        <w:t>+12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8.2.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объемом вдыхаемого воздуха V, с которым радионуклид пос</w:t>
      </w:r>
      <w:r>
        <w:t>тупает в организм на протяжении календарного года;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временем облучения t в течение календарного года;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массой питьевой воды M, с которой радионуклид поступает в организм на протяжении календарного года;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геометрией внешнего облучения потоками ионизирующ</w:t>
      </w:r>
      <w:r>
        <w:t>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Для персонала установлены следующие значения стандартных параметров: V = 2,4 x 10</w:t>
      </w:r>
      <w:r>
        <w:rPr>
          <w:vertAlign w:val="superscript"/>
        </w:rPr>
        <w:t>3</w:t>
      </w:r>
      <w:r>
        <w:t xml:space="preserve"> куб. м в год; t</w:t>
      </w:r>
      <w:r>
        <w:rPr>
          <w:vertAlign w:val="subscript"/>
        </w:rPr>
        <w:t>перс</w:t>
      </w:r>
      <w:r>
        <w:t xml:space="preserve"> = 1700 ч в год; M</w:t>
      </w:r>
      <w:r>
        <w:rPr>
          <w:vertAlign w:val="subscript"/>
        </w:rPr>
        <w:t>перс</w:t>
      </w:r>
      <w:r>
        <w:t xml:space="preserve"> = 0.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Для населения установлены следующие значения стандартных параметров: t</w:t>
      </w:r>
      <w:r>
        <w:rPr>
          <w:vertAlign w:val="subscript"/>
        </w:rPr>
        <w:t>нас</w:t>
      </w:r>
      <w:r>
        <w:t xml:space="preserve"> = 8800 ч в год; M</w:t>
      </w:r>
      <w:r>
        <w:rPr>
          <w:vertAlign w:val="subscript"/>
        </w:rPr>
        <w:t>нас</w:t>
      </w:r>
      <w:r>
        <w:t xml:space="preserve"> = 730 кг в год д</w:t>
      </w:r>
      <w:r>
        <w:t>ля взрослых. Годовой объем вдыхаемого воздуха установлен в зависимости от возраста: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8.1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Годовой объем вдыхаемого воздуха для разных возрастных</w:t>
      </w:r>
    </w:p>
    <w:p w:rsidR="00000000" w:rsidRDefault="007D0841">
      <w:pPr>
        <w:pStyle w:val="ConsPlusNormal"/>
        <w:jc w:val="center"/>
      </w:pPr>
      <w:r>
        <w:t>групп населения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80"/>
        <w:gridCol w:w="907"/>
        <w:gridCol w:w="737"/>
        <w:gridCol w:w="1077"/>
        <w:gridCol w:w="1134"/>
        <w:gridCol w:w="2154"/>
      </w:tblGrid>
      <w:tr w:rsidR="0000000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Возраст,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2 - 7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7 - 12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Взрослые (старше 17 лет)</w:t>
            </w:r>
          </w:p>
        </w:tc>
      </w:tr>
      <w:tr w:rsidR="0000000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V, тыс. куб. м в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8.3. Для целей нормирования поступления радионуклидов через органы дыхания в форме радиоактивных аэрозолей их химические соединения разделены на три типа в зависимости от скорости перехода радионуклида из легк</w:t>
      </w:r>
      <w:r>
        <w:t>их в кровь: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тип "М" (медленно растворимые соединения): при растворении в легких веществ, отнесенных к этому типу, наблюдается компонента активности радионуклида, поступающая в кровь со скоростью 0,0001 сут.</w:t>
      </w:r>
      <w:r>
        <w:rPr>
          <w:vertAlign w:val="superscript"/>
        </w:rPr>
        <w:t>-1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тип "П"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0,005 сут.</w:t>
      </w:r>
      <w:r>
        <w:rPr>
          <w:vertAlign w:val="superscript"/>
        </w:rPr>
        <w:t>-1</w:t>
      </w:r>
      <w:r>
        <w:t>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тип "Б" (быстро растворимые соединения): при растворен</w:t>
      </w:r>
      <w:r>
        <w:t>ии в легких веществ, отнесенных к этому типу, основная активность радионуклида поступает в кровь со скоростью 100 сут.</w:t>
      </w:r>
      <w:r>
        <w:rPr>
          <w:vertAlign w:val="superscript"/>
        </w:rPr>
        <w:t>-1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Для целей нормирования поступления радионуклидов через органы дыхания в форме радиоактивных газов выделены типы "Г" (Г1 - Г3) газов и </w:t>
      </w:r>
      <w:r>
        <w:t>паров соединений некоторых элементов.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Распределение соединений элементов по типам при ингаляции в производственных условиях приведено в </w:t>
      </w:r>
      <w:hyperlink w:anchor="Par12932" w:tooltip="РАСПРЕДЕЛЕНИЕ СОЕДИНЕНИЙ ЭЛЕМЕНТОВ ПО ТИПАМ ПРИ ИНГАЛЯЦИИ" w:history="1">
        <w:r>
          <w:rPr>
            <w:color w:val="0000FF"/>
          </w:rPr>
          <w:t>Приложении 3</w:t>
        </w:r>
      </w:hyperlink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8.4. Приведенные в</w:t>
      </w:r>
      <w:r>
        <w:t xml:space="preserve"> </w:t>
      </w:r>
      <w:hyperlink w:anchor="Par1234" w:tooltip="ЗНАЧЕНИЯ ДОЗОВЫХ КОЭФФИЦИЕНТОВ," w:history="1">
        <w:r>
          <w:rPr>
            <w:color w:val="0000FF"/>
          </w:rPr>
          <w:t>Приложениях 1</w:t>
        </w:r>
      </w:hyperlink>
      <w:r>
        <w:t xml:space="preserve"> и </w:t>
      </w:r>
      <w:hyperlink w:anchor="Par8331" w:tooltip="ЗНАЧЕНИЯ ДОЗОВЫХ КОЭФФИЦИЕНТОВ," w:history="1">
        <w:r>
          <w:rPr>
            <w:color w:val="0000FF"/>
          </w:rPr>
          <w:t>2</w:t>
        </w:r>
      </w:hyperlink>
      <w:r>
        <w:t xml:space="preserve"> значения дозовых коэффициентов, а также величин ПГП</w:t>
      </w:r>
      <w:r>
        <w:rPr>
          <w:vertAlign w:val="subscript"/>
        </w:rPr>
        <w:t>перс</w:t>
      </w:r>
      <w:r>
        <w:t>, ПГП</w:t>
      </w:r>
      <w:r>
        <w:rPr>
          <w:vertAlign w:val="subscript"/>
        </w:rPr>
        <w:t>нас</w:t>
      </w:r>
      <w:r>
        <w:t>, ДОА</w:t>
      </w:r>
      <w:r>
        <w:rPr>
          <w:vertAlign w:val="subscript"/>
        </w:rPr>
        <w:t>перс</w:t>
      </w:r>
      <w:r>
        <w:t xml:space="preserve"> и ДОА</w:t>
      </w:r>
      <w:r>
        <w:rPr>
          <w:vertAlign w:val="subscript"/>
        </w:rPr>
        <w:t>нас</w:t>
      </w:r>
      <w:r>
        <w:t xml:space="preserve">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 мкм и стандартном геометрическом отклонении, равном 2,5. В расчетах использована модель органов ды</w:t>
      </w:r>
      <w:r>
        <w:t>хания, рекомендованная Публикацией 66 МКРЗ.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8.5. В </w:t>
      </w:r>
      <w:hyperlink w:anchor="Par1234" w:tooltip="ЗНАЧЕНИЯ ДОЗОВЫХ КОЭФФИЦИЕНТОВ," w:history="1">
        <w:r>
          <w:rPr>
            <w:color w:val="0000FF"/>
          </w:rPr>
          <w:t>Приложении 1</w:t>
        </w:r>
      </w:hyperlink>
      <w:r>
        <w:t xml:space="preserve"> для персонала для случая поступления радионуклидов с вдыхаемым воздухом приведены значения дозового коэффициента, допустимого годов</w:t>
      </w:r>
      <w:r>
        <w:t>ого поступления ПГП</w:t>
      </w:r>
      <w:r>
        <w:rPr>
          <w:vertAlign w:val="subscript"/>
        </w:rPr>
        <w:t>перс</w:t>
      </w:r>
      <w:r>
        <w:t>, допустимой среднегодовой объемной активности ДОА</w:t>
      </w:r>
      <w:r>
        <w:rPr>
          <w:vertAlign w:val="subscript"/>
        </w:rPr>
        <w:t>перс</w:t>
      </w:r>
      <w:r>
        <w:t xml:space="preserve">. В </w:t>
      </w:r>
      <w:hyperlink w:anchor="Par1234" w:tooltip="ЗНАЧЕНИЯ ДОЗОВЫХ КОЭФФИЦИЕНТОВ," w:history="1">
        <w:r>
          <w:rPr>
            <w:color w:val="0000FF"/>
          </w:rPr>
          <w:t>Приложение 1</w:t>
        </w:r>
      </w:hyperlink>
      <w:r>
        <w:t xml:space="preserve"> не входят инертные газы, поскольку они являются источниками внешнего облучения, а также изотопы радон</w:t>
      </w:r>
      <w:r>
        <w:t xml:space="preserve">а с продуктами их распада (см. </w:t>
      </w:r>
      <w:hyperlink w:anchor="Par163" w:tooltip="IV. Требования к защите от природного облучения" w:history="1">
        <w:r>
          <w:rPr>
            <w:color w:val="0000FF"/>
          </w:rPr>
          <w:t>разделы 4</w:t>
        </w:r>
      </w:hyperlink>
      <w:r>
        <w:t xml:space="preserve"> и </w:t>
      </w:r>
      <w:hyperlink w:anchor="Par176" w:tooltip="V. Требования к ограничению облучения населения" w:history="1">
        <w:r>
          <w:rPr>
            <w:color w:val="0000FF"/>
          </w:rPr>
          <w:t>5</w:t>
        </w:r>
      </w:hyperlink>
      <w:r>
        <w:t xml:space="preserve">). Природные радионуклиды </w:t>
      </w:r>
      <w:r>
        <w:rPr>
          <w:vertAlign w:val="superscript"/>
        </w:rPr>
        <w:t>87</w:t>
      </w:r>
      <w:r>
        <w:t xml:space="preserve">Rb, </w:t>
      </w:r>
      <w:r>
        <w:rPr>
          <w:vertAlign w:val="superscript"/>
        </w:rPr>
        <w:t>115</w:t>
      </w:r>
      <w:r>
        <w:t xml:space="preserve">In, </w:t>
      </w:r>
      <w:r>
        <w:rPr>
          <w:vertAlign w:val="superscript"/>
        </w:rPr>
        <w:t>144</w:t>
      </w:r>
      <w:r>
        <w:t xml:space="preserve">Nd, </w:t>
      </w:r>
      <w:r>
        <w:rPr>
          <w:vertAlign w:val="superscript"/>
        </w:rPr>
        <w:t>147</w:t>
      </w:r>
      <w:r>
        <w:t xml:space="preserve">Sm и </w:t>
      </w:r>
      <w:r>
        <w:rPr>
          <w:vertAlign w:val="superscript"/>
        </w:rPr>
        <w:t>187</w:t>
      </w:r>
      <w:r>
        <w:t xml:space="preserve">Re </w:t>
      </w:r>
      <w:r>
        <w:t>не включены в таблицу, поскольку они нормируются по их химической токсичности. Из-за химической токсичности урана поступление через органы дыхания его соединений типов Б или П не должно превышать 2,5 мг в сутки и 500 мг в 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Если химическая форма соедине</w:t>
      </w:r>
      <w:r>
        <w:t xml:space="preserve">ния данного радионуклида неизвестна, то следует использовать данные из </w:t>
      </w:r>
      <w:hyperlink w:anchor="Par1234" w:tooltip="ЗНАЧЕНИЯ ДОЗОВЫХ КОЭФФИЦИЕНТОВ," w:history="1">
        <w:r>
          <w:rPr>
            <w:color w:val="0000FF"/>
          </w:rPr>
          <w:t>Приложения 1</w:t>
        </w:r>
      </w:hyperlink>
      <w:r>
        <w:t xml:space="preserve"> для соединения с наибольшим значением величины дозового коэффициента и, соответственно, наименьшими значениями </w:t>
      </w:r>
      <w:r>
        <w:t>ПГП</w:t>
      </w:r>
      <w:r>
        <w:rPr>
          <w:vertAlign w:val="subscript"/>
        </w:rPr>
        <w:t>перс</w:t>
      </w:r>
      <w:r>
        <w:t xml:space="preserve"> и ДОА</w:t>
      </w:r>
      <w:r>
        <w:rPr>
          <w:vertAlign w:val="subscript"/>
        </w:rPr>
        <w:t>перс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8.6. В </w:t>
      </w:r>
      <w:hyperlink w:anchor="Par8331" w:tooltip="ЗНАЧЕНИЯ ДОЗОВЫХ КОЭФФИЦИЕНТОВ," w:history="1">
        <w:r>
          <w:rPr>
            <w:color w:val="0000FF"/>
          </w:rPr>
          <w:t>Приложении 2</w:t>
        </w:r>
      </w:hyperlink>
      <w:r>
        <w:t xml:space="preserve"> для населения приведены: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а) для случая поступления радионуклидов с вдыхаемым воздухом - критическая возрастная группа, а также значения дозового коэффициент</w:t>
      </w:r>
      <w:r>
        <w:t>а и предела годового поступления ПГП</w:t>
      </w:r>
      <w:r>
        <w:rPr>
          <w:vertAlign w:val="subscript"/>
        </w:rPr>
        <w:t>нас</w:t>
      </w:r>
      <w:r>
        <w:t xml:space="preserve"> для этой же возрастной группы и типа соединений, для которых допустимая среднегодовая объемная активность ДОА</w:t>
      </w:r>
      <w:r>
        <w:rPr>
          <w:vertAlign w:val="subscript"/>
        </w:rPr>
        <w:t>нас</w:t>
      </w:r>
      <w:r>
        <w:t xml:space="preserve"> оказалась наименьшей;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б) для случая поступления радионуклидов с пищей - критическая возрастная группа </w:t>
      </w:r>
      <w:hyperlink w:anchor="Par483" w:tooltip="&lt;1&gt; Поступление радионуклидов с пищей не рассматривается у детей в возрасте менее 1 года, поскольку они питаются преимущественно грудным молоком." w:history="1">
        <w:r>
          <w:rPr>
            <w:color w:val="0000FF"/>
          </w:rPr>
          <w:t>&lt;1&gt;</w:t>
        </w:r>
      </w:hyperlink>
      <w:r>
        <w:t>, группа, значения дозового коэффициента и предела годового поступления ПГП</w:t>
      </w:r>
      <w:r>
        <w:rPr>
          <w:vertAlign w:val="subscript"/>
        </w:rPr>
        <w:t>нас</w:t>
      </w:r>
      <w:r>
        <w:t xml:space="preserve"> д</w:t>
      </w:r>
      <w:r>
        <w:t>ля этой же группы, где ПГП</w:t>
      </w:r>
      <w:r>
        <w:rPr>
          <w:vertAlign w:val="subscript"/>
        </w:rPr>
        <w:t>нас</w:t>
      </w:r>
      <w:r>
        <w:t xml:space="preserve"> наименьшее. Уровни вмешательства для радионуклидов в продуктах питания не приводятся и должны определяться по специальным методическим указаниям с учетом местных особенностей внутреннего и внешнего облучения населения - см. </w:t>
      </w:r>
      <w:hyperlink w:anchor="Par186" w:tooltip="5.2.4. Допустимые значения содержания радионуклидов в пищевых продуктах, питьевой воде и воздухе, соответствующие пределу дозы техногенного облучения населения 1 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..." w:history="1">
        <w:r>
          <w:rPr>
            <w:color w:val="0000FF"/>
          </w:rPr>
          <w:t>п. 5.2.4</w:t>
        </w:r>
      </w:hyperlink>
      <w:r>
        <w:t xml:space="preserve"> для обеспечения непревышения основных пределов доз </w:t>
      </w:r>
      <w:hyperlink w:anchor="Par108" w:tooltip="Основные пределы доз" w:history="1">
        <w:r>
          <w:rPr>
            <w:color w:val="0000FF"/>
          </w:rPr>
          <w:t>(табл. 3.1)</w:t>
        </w:r>
      </w:hyperlink>
      <w:r>
        <w:t xml:space="preserve"> в нормальных условиях эксплуатации техногенных источников и критериев </w:t>
      </w:r>
      <w:hyperlink w:anchor="Par366" w:tooltip="Критерии для принятия решений об отселении и ограничении" w:history="1">
        <w:r>
          <w:rPr>
            <w:color w:val="0000FF"/>
          </w:rPr>
          <w:t>таблиц 6.4</w:t>
        </w:r>
      </w:hyperlink>
      <w:r>
        <w:t xml:space="preserve"> и </w:t>
      </w:r>
      <w:hyperlink w:anchor="Par387" w:tooltip="Критерии для принятия решений об ограничении" w:history="1">
        <w:r>
          <w:rPr>
            <w:color w:val="0000FF"/>
          </w:rPr>
          <w:t>6.5</w:t>
        </w:r>
      </w:hyperlink>
      <w:r>
        <w:t xml:space="preserve"> при аварийном облучении населения.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26" w:name="Par483"/>
      <w:bookmarkEnd w:id="26"/>
      <w:r>
        <w:t>&lt;1&gt; Поступление радионуклидов с пищей н</w:t>
      </w:r>
      <w:r>
        <w:t>е рассматривается у детей в возрасте менее 1 года, поскольку они питаются преимущественно грудным молоком.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В </w:t>
      </w:r>
      <w:hyperlink w:anchor="Par12325" w:tooltip="ЗНАЧЕНИЯ ДОЗОВЫХ КОЭФФИЦИЕНТОВ" w:history="1">
        <w:r>
          <w:rPr>
            <w:color w:val="0000FF"/>
          </w:rPr>
          <w:t>Приложении 2а</w:t>
        </w:r>
      </w:hyperlink>
      <w:r>
        <w:t xml:space="preserve"> для населения приведены значения дозовых коэффициентов и уровни вмешате</w:t>
      </w:r>
      <w:r>
        <w:t>льства при поступлении радионуклидов в организм взрослых людей с питьевой водой.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8.7. В </w:t>
      </w:r>
      <w:hyperlink w:anchor="Par494" w:tooltip="Значения эквивалентной дозы и среднегодовые допустимые" w:history="1">
        <w:r>
          <w:rPr>
            <w:color w:val="0000FF"/>
          </w:rPr>
          <w:t>таблицах 8.2</w:t>
        </w:r>
      </w:hyperlink>
      <w:r>
        <w:t xml:space="preserve"> - </w:t>
      </w:r>
      <w:hyperlink w:anchor="Par1023" w:tooltip="Значения эффективной дозы и среднегодовые допустимые" w:history="1">
        <w:r>
          <w:rPr>
            <w:color w:val="0000FF"/>
          </w:rPr>
          <w:t>8.8</w:t>
        </w:r>
      </w:hyperlink>
      <w:r>
        <w:t xml:space="preserve"> приведены числовые значения среднегодовых допустимых плотностей потоков частиц при внешнем облучении всего тела, кожи и хрусталика глаза лиц из персонала моноэнергетическими электронами (</w:t>
      </w:r>
      <w:hyperlink w:anchor="Par494" w:tooltip="Значения эквивалентной дозы и среднегодовые допустимые" w:history="1">
        <w:r>
          <w:rPr>
            <w:color w:val="0000FF"/>
          </w:rPr>
          <w:t>табл. 8.2</w:t>
        </w:r>
      </w:hyperlink>
      <w:r>
        <w:t xml:space="preserve"> - </w:t>
      </w:r>
      <w:hyperlink w:anchor="Par561" w:tooltip="Значения эквивалентной дозы и среднегодовые допустимые" w:history="1">
        <w:r>
          <w:rPr>
            <w:color w:val="0000FF"/>
          </w:rPr>
          <w:t>8.3</w:t>
        </w:r>
      </w:hyperlink>
      <w:r>
        <w:t xml:space="preserve">), бета-частицами </w:t>
      </w:r>
      <w:hyperlink w:anchor="Par621" w:tooltip="Значения эквивалентной дозы и среднегодовые допустимые" w:history="1">
        <w:r>
          <w:rPr>
            <w:color w:val="0000FF"/>
          </w:rPr>
          <w:t>(табл. 8.4)</w:t>
        </w:r>
      </w:hyperlink>
      <w:r>
        <w:t>, моноэнергетиче</w:t>
      </w:r>
      <w:r>
        <w:t>скими фотонами (</w:t>
      </w:r>
      <w:hyperlink w:anchor="Par667" w:tooltip="Значения эффективной дозы и среднегодовые допустимые" w:history="1">
        <w:r>
          <w:rPr>
            <w:color w:val="0000FF"/>
          </w:rPr>
          <w:t>табл. 8.5</w:t>
        </w:r>
      </w:hyperlink>
      <w:r>
        <w:t xml:space="preserve"> - </w:t>
      </w:r>
      <w:hyperlink w:anchor="Par896" w:tooltip="Значения эквивалентной дозы и среднегодовые допустимые" w:history="1">
        <w:r>
          <w:rPr>
            <w:color w:val="0000FF"/>
          </w:rPr>
          <w:t>8.7</w:t>
        </w:r>
      </w:hyperlink>
      <w:r>
        <w:t xml:space="preserve">) и моноэнергетическими нейтронами </w:t>
      </w:r>
      <w:hyperlink w:anchor="Par1023" w:tooltip="Значения эффективной дозы и среднегодовые допустимые" w:history="1">
        <w:r>
          <w:rPr>
            <w:color w:val="0000FF"/>
          </w:rPr>
          <w:t>(табл. 8.8)</w:t>
        </w:r>
      </w:hyperlink>
      <w:r>
        <w:t>.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облучения: изотропного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или 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поля излучения и падения параллельного пучка излучения на тело спереди (передне-задняя геометрия).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8.8. В </w:t>
      </w:r>
      <w:hyperlink w:anchor="Par1160" w:tooltip="Допустимые уровни радиоактивного загрязнения" w:history="1">
        <w:r>
          <w:rPr>
            <w:color w:val="0000FF"/>
          </w:rPr>
          <w:t>таблице 8.9</w:t>
        </w:r>
      </w:hyperlink>
      <w:r>
        <w:t xml:space="preserve"> приведены значения допустимого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персонала. Для кожных покровов, спецодежды, спецобуви</w:t>
      </w:r>
      <w:r>
        <w:t xml:space="preserve">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Уровни общего радиоактивного загрязнения кожных покровов определены с учетом проник</w:t>
      </w:r>
      <w:r>
        <w:t>новения доли радионуклида в кожу и в организм. Расчет проведен в предположении, что общая площадь загрязнения не должна превосходить 300 см</w:t>
      </w:r>
      <w:r>
        <w:rPr>
          <w:vertAlign w:val="superscript"/>
        </w:rPr>
        <w:t>2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8.9. В </w:t>
      </w:r>
      <w:hyperlink w:anchor="Par1200" w:tooltip="Допустимые уровни снимаемого радиоактивного" w:history="1">
        <w:r>
          <w:rPr>
            <w:color w:val="0000FF"/>
          </w:rPr>
          <w:t>таблице 8.10</w:t>
        </w:r>
      </w:hyperlink>
      <w:r>
        <w:t xml:space="preserve"> приведены допустимые </w:t>
      </w:r>
      <w:r>
        <w:t>уровни снимаемого радиоактивного загрязнения поверхности транспортных средств, используемых для перевозки радиоактивных веществ и материалов.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8.10. Минимально значимые удельная активность (МЗУА) и активность радионуклидов в помещении или на рабочем месте (</w:t>
      </w:r>
      <w:r>
        <w:t xml:space="preserve">МЗА) приведены в </w:t>
      </w:r>
      <w:hyperlink w:anchor="Par13482" w:tooltip="МИНИМАЛЬНО ЗНАЧИМЫЕ УДЕЛЬНАЯ АКТИВНОСТЬ" w:history="1">
        <w:r>
          <w:rPr>
            <w:color w:val="0000FF"/>
          </w:rPr>
          <w:t>Приложении 4</w:t>
        </w:r>
      </w:hyperlink>
      <w:r>
        <w:t>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8.2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27" w:name="Par494"/>
      <w:bookmarkEnd w:id="27"/>
      <w:r>
        <w:t>Значения эквивалентной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электронов для лиц</w:t>
      </w:r>
    </w:p>
    <w:p w:rsidR="00000000" w:rsidRDefault="007D0841">
      <w:pPr>
        <w:pStyle w:val="ConsPlusNormal"/>
        <w:jc w:val="center"/>
      </w:pPr>
      <w:r>
        <w:t>из персонала при об</w:t>
      </w:r>
      <w:r>
        <w:t>лучении кожи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757"/>
        <w:gridCol w:w="1871"/>
        <w:gridCol w:w="1814"/>
        <w:gridCol w:w="1984"/>
      </w:tblGrid>
      <w:tr w:rsidR="00000000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электронов, МэВ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Эквивалентная доза в коже на единичный флюенс, 10</w:t>
            </w:r>
            <w:r>
              <w:rPr>
                <w:vertAlign w:val="superscript"/>
              </w:rPr>
              <w:t>-10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с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557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557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557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557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370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290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28" w:name="Par557"/>
      <w:bookmarkEnd w:id="28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8.3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29" w:name="Par561"/>
      <w:bookmarkEnd w:id="29"/>
      <w:r>
        <w:t>Значения эквивалентной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электронов для лиц</w:t>
      </w:r>
    </w:p>
    <w:p w:rsidR="00000000" w:rsidRDefault="007D0841">
      <w:pPr>
        <w:pStyle w:val="ConsPlusNormal"/>
        <w:jc w:val="center"/>
      </w:pPr>
      <w:r>
        <w:t>из персонала при облучении хрусталиков глаз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984"/>
        <w:gridCol w:w="1587"/>
        <w:gridCol w:w="2041"/>
      </w:tblGrid>
      <w:tr w:rsidR="0000000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электронов, МэВ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Эквивалентная доза в хрусталике на единичный флюенс, 10</w:t>
            </w:r>
            <w:r>
              <w:rPr>
                <w:vertAlign w:val="superscript"/>
              </w:rPr>
              <w:t>-10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</w:t>
            </w:r>
            <w:r>
              <w:t>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с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60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60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60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60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540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30" w:name="Par609"/>
      <w:bookmarkEnd w:id="30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Флюенс частиц Ф - отношение </w:t>
      </w:r>
      <w:r w:rsidR="00C53399">
        <w:rPr>
          <w:noProof/>
          <w:position w:val="-4"/>
        </w:rPr>
        <w:drawing>
          <wp:inline distT="0" distB="0" distL="0" distR="0">
            <wp:extent cx="523875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 d</w:t>
      </w:r>
      <w:r>
        <w:t xml:space="preserve">N - количество частиц, падающих на сферу с площадью поперечного сечения 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4"/>
        </w:rPr>
        <w:drawing>
          <wp:inline distT="0" distB="0" distL="0" distR="0">
            <wp:extent cx="76200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м</w:t>
      </w:r>
      <w:r w:rsidR="007D0841">
        <w:rPr>
          <w:vertAlign w:val="superscript"/>
        </w:rPr>
        <w:t>-2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Плотность потока частиц n - отношение </w:t>
      </w:r>
      <w:r w:rsidR="00C53399">
        <w:rPr>
          <w:noProof/>
          <w:position w:val="-7"/>
        </w:rPr>
        <w:drawing>
          <wp:inline distT="0" distB="0" distL="0" distR="0">
            <wp:extent cx="885825" cy="247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 dN - количество частиц, п</w:t>
      </w:r>
      <w:r>
        <w:t xml:space="preserve">адающих на сферу с площадью поперечного сечения 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 интервал времени dt:</w:t>
      </w:r>
    </w:p>
    <w:p w:rsidR="00000000" w:rsidRDefault="007D0841">
      <w:pPr>
        <w:pStyle w:val="ConsPlusNormal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7"/>
        </w:rPr>
        <w:drawing>
          <wp:inline distT="0" distB="0" distL="0" distR="0">
            <wp:extent cx="1076325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м</w:t>
      </w:r>
      <w:r w:rsidR="007D0841">
        <w:rPr>
          <w:vertAlign w:val="superscript"/>
        </w:rPr>
        <w:t>-2</w:t>
      </w:r>
      <w:r w:rsidR="007D0841">
        <w:t>·с</w:t>
      </w:r>
      <w:r w:rsidR="007D0841">
        <w:rPr>
          <w:vertAlign w:val="superscript"/>
        </w:rPr>
        <w:t>-1</w:t>
      </w:r>
      <w:r w:rsidR="007D0841">
        <w:t>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8.4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31" w:name="Par621"/>
      <w:bookmarkEnd w:id="31"/>
      <w:r>
        <w:t>Значения эквивалентной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бета-частиц для лиц из персонала</w:t>
      </w:r>
    </w:p>
    <w:p w:rsidR="00000000" w:rsidRDefault="007D0841">
      <w:pPr>
        <w:pStyle w:val="ConsPlusNormal"/>
        <w:jc w:val="center"/>
      </w:pPr>
      <w:r>
        <w:t>при контактном облучении кожи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061"/>
        <w:gridCol w:w="2721"/>
      </w:tblGrid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Средняя энергия бета-спектра, МэВ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Эквивалентная доза в коже на единичный флюенс, 10</w:t>
            </w:r>
            <w:r>
              <w:rPr>
                <w:vertAlign w:val="superscript"/>
              </w:rPr>
              <w:t>-10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с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820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</w:t>
            </w:r>
            <w:r>
              <w:t>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215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165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160</w:t>
            </w:r>
          </w:p>
        </w:tc>
      </w:tr>
      <w:tr w:rsidR="0000000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155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8.5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32" w:name="Par667"/>
      <w:bookmarkEnd w:id="32"/>
      <w:r>
        <w:t>Значения эффективной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фотонов для лиц</w:t>
      </w:r>
    </w:p>
    <w:p w:rsidR="00000000" w:rsidRDefault="007D0841">
      <w:pPr>
        <w:pStyle w:val="ConsPlusNormal"/>
        <w:jc w:val="center"/>
      </w:pPr>
      <w:r>
        <w:t>из персонала при внешнем облучении всего тела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71"/>
        <w:gridCol w:w="1587"/>
        <w:gridCol w:w="2041"/>
        <w:gridCol w:w="1928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фотонов, МэВ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Эффективная доза на единичный флюенс, 10</w:t>
            </w:r>
            <w:r>
              <w:rPr>
                <w:vertAlign w:val="superscript"/>
              </w:rPr>
              <w:t>-12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с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790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790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790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790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0,0201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0,0485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1,63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6,77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0,0384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8,73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2,62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0,0608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5,41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1,62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3,24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1,08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0,338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2,31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9,65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0,357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1,99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9,12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0,378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1,77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8,63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1,42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7,44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1,18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6,33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7,79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4,33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5,61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3,28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0,916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3,54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2,17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2,59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1,63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2,02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1,32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1,69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1,12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1,26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8,73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1,01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7,33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5,63 + 02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4,38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3,28 + 02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2,73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2,38 + 02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2,05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1,89 + 02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1,64 + 02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1,56 + 02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1,38 + 02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33" w:name="Par790"/>
      <w:bookmarkEnd w:id="33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8.6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Значения эквивалентной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фотонов для лиц</w:t>
      </w:r>
    </w:p>
    <w:p w:rsidR="00000000" w:rsidRDefault="007D0841">
      <w:pPr>
        <w:pStyle w:val="ConsPlusNormal"/>
        <w:jc w:val="center"/>
      </w:pPr>
      <w:r>
        <w:t>из персонала при облучении кожи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71"/>
        <w:gridCol w:w="1587"/>
        <w:gridCol w:w="2041"/>
        <w:gridCol w:w="1928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фотонов, МэВ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Эквивалентная доза в коже на единичный флюенс, 10</w:t>
            </w:r>
            <w:r>
              <w:rPr>
                <w:vertAlign w:val="superscript"/>
              </w:rPr>
              <w:t>-12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c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892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892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892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892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1,31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4,96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4,63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0,880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9,25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0,494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1,81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1,63 + 05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0,575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1,42 + 05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9,74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9,74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4,53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4,53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3,38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3,38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2,80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2,80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2,40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2,40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1,88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1,88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1,55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1,55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9,57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9,57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6,08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6,08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4,57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4,57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3,66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3,66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3,13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3,13 + 03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34" w:name="Par892"/>
      <w:bookmarkEnd w:id="34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8.7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35" w:name="Par896"/>
      <w:bookmarkEnd w:id="35"/>
      <w:r>
        <w:t>Значения эквивалентной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фотонов для лиц</w:t>
      </w:r>
    </w:p>
    <w:p w:rsidR="00000000" w:rsidRDefault="007D0841">
      <w:pPr>
        <w:pStyle w:val="ConsPlusNormal"/>
        <w:jc w:val="center"/>
      </w:pPr>
      <w:r>
        <w:t>из перс</w:t>
      </w:r>
      <w:r>
        <w:t>онала при облучении хрусталиков глаз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71"/>
        <w:gridCol w:w="1587"/>
        <w:gridCol w:w="2041"/>
        <w:gridCol w:w="1928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фотонов, МэВ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Эквивалентная доза в хрусталике на единичный флюенс, 10</w:t>
            </w:r>
            <w:r>
              <w:rPr>
                <w:vertAlign w:val="superscript"/>
              </w:rPr>
              <w:t>-12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c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01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01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01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019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3,66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1,08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3,29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3,97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1,60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0,865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6,55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2,85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0,571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9,07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4,27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0,459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1,03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5,33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0,431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1,06 + 05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5,67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0,476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9,05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5,16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0,568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7,26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4,34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0,857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4,59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2,88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3,31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2,11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2,09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1,39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1,54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1,06 + 04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1,24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8,64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1,04 + 04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7,34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7,90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5,87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6,53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4,91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3,68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3,09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2,20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1,62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1,57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1,29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1,29 + 03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1,06 + 03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1,10 + 03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36" w:name="Par1019"/>
      <w:bookmarkEnd w:id="36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8.8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37" w:name="Par1023"/>
      <w:bookmarkEnd w:id="37"/>
      <w:r>
        <w:t>Значения эффективной дозы и среднегодовые допустимые</w:t>
      </w:r>
    </w:p>
    <w:p w:rsidR="00000000" w:rsidRDefault="007D0841">
      <w:pPr>
        <w:pStyle w:val="ConsPlusNormal"/>
        <w:jc w:val="center"/>
      </w:pPr>
      <w:r>
        <w:t>плотности потока моноэнергетических нейтронов для лиц</w:t>
      </w:r>
    </w:p>
    <w:p w:rsidR="00000000" w:rsidRDefault="007D0841">
      <w:pPr>
        <w:pStyle w:val="ConsPlusNormal"/>
        <w:jc w:val="center"/>
      </w:pPr>
      <w:r>
        <w:t>из персонала при внешнем облучении всего тела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71"/>
        <w:gridCol w:w="1587"/>
        <w:gridCol w:w="2041"/>
        <w:gridCol w:w="1928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Энергия нейтронов, МэВ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Эффективная доза на единичный флюенс, 10</w:t>
            </w:r>
            <w:r>
              <w:rPr>
                <w:vertAlign w:val="superscript"/>
              </w:rPr>
              <w:t>-12</w:t>
            </w:r>
            <w:r>
              <w:t xml:space="preserve"> Зв x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Среднегодовая допустимая плотность потока ДПП</w:t>
            </w:r>
            <w:r>
              <w:rPr>
                <w:vertAlign w:val="subscript"/>
              </w:rPr>
              <w:t>перс</w:t>
            </w:r>
            <w:r>
              <w:t>, см</w:t>
            </w:r>
            <w:r>
              <w:rPr>
                <w:vertAlign w:val="superscript"/>
              </w:rPr>
              <w:t>-2</w:t>
            </w:r>
            <w:r>
              <w:t xml:space="preserve"> x с</w:t>
            </w:r>
            <w:r>
              <w:rPr>
                <w:vertAlign w:val="superscript"/>
              </w:rPr>
              <w:t>-1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156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156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</w:t>
            </w:r>
            <w:r>
              <w:t>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156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ИЗО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156" w:tooltip="&lt;1&gt; ИЗО - изотропное (_) поле излучения, ПЗ - облучение параллельным пучком в передне-задней геометрии." w:history="1">
              <w:r>
                <w:rPr>
                  <w:color w:val="0000FF"/>
                </w:rPr>
                <w:t>&lt;1&gt;</w:t>
              </w:r>
            </w:hyperlink>
            <w:r>
              <w:t xml:space="preserve"> ПЗ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тепловые нейтроны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9,90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4,30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7,91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3,28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1,38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5,80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2,37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1,51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5,07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2,16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1,46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5,07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2,24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1,42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5,41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2,30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1,83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4,24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1,79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1,02 + 1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2,38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3,20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1,37 + 2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1,73 + 1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3,85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1,89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8,49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2,72 + 1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5,98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1,20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5,46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4,24 + 1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9,90 + 1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7,71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3,30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7,50 + 1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1,88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4,36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1,74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2,82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2,82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1,30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3,10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2,51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1,05 + 1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1,78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3,83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1,84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2,20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4,32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1,49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2,50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4,58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1,31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7,13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2,72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4,74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1,20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6,89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2,82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4,83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1,16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2,90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4,90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1,13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6,67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2,97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4,94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1,10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6,61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3,09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4,99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1,06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3,33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4,96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6,59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3,43 + 2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4,80 + 2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6,81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38" w:name="Par1156"/>
      <w:bookmarkEnd w:id="38"/>
      <w:r>
        <w:t>&lt;1&gt; ИЗО - изотропное (</w:t>
      </w:r>
      <w:r w:rsidR="00C53399"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поле излучения, ПЗ - облучение параллельным пучком в передне-задней геометрии.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39" w:name="Par1160"/>
      <w:bookmarkEnd w:id="39"/>
      <w:r>
        <w:t>Допустимые уровни радиоактивного загрязнен</w:t>
      </w:r>
      <w:r>
        <w:t>ия</w:t>
      </w:r>
    </w:p>
    <w:p w:rsidR="00000000" w:rsidRDefault="007D0841">
      <w:pPr>
        <w:pStyle w:val="ConsPlusNormal"/>
        <w:jc w:val="center"/>
      </w:pPr>
      <w:r>
        <w:t>поверхностей рабочих помещений и находящегося в них</w:t>
      </w:r>
    </w:p>
    <w:p w:rsidR="00000000" w:rsidRDefault="007D0841">
      <w:pPr>
        <w:pStyle w:val="ConsPlusNormal"/>
        <w:jc w:val="center"/>
      </w:pPr>
      <w:r>
        <w:t>оборудования, кожных покровов, спецодежды, спецобуви</w:t>
      </w:r>
    </w:p>
    <w:p w:rsidR="00000000" w:rsidRDefault="007D0841">
      <w:pPr>
        <w:pStyle w:val="ConsPlusNormal"/>
        <w:jc w:val="center"/>
      </w:pPr>
      <w:r>
        <w:t>и других средств индивидуальной защиты персонала,</w:t>
      </w:r>
    </w:p>
    <w:p w:rsidR="00000000" w:rsidRDefault="007D0841">
      <w:pPr>
        <w:pStyle w:val="ConsPlusNormal"/>
        <w:jc w:val="center"/>
      </w:pPr>
      <w:r>
        <w:t>част/(см</w:t>
      </w:r>
      <w:r>
        <w:rPr>
          <w:vertAlign w:val="superscript"/>
        </w:rPr>
        <w:t>2</w:t>
      </w:r>
      <w:r>
        <w:t xml:space="preserve"> x мин.)</w:t>
      </w:r>
    </w:p>
    <w:p w:rsidR="00000000" w:rsidRDefault="007D0841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587"/>
        <w:gridCol w:w="1361"/>
        <w:gridCol w:w="2551"/>
      </w:tblGrid>
      <w:tr w:rsidR="00000000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Объект загрязнения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Альфа-активные нуклиды </w:t>
            </w:r>
            <w:hyperlink w:anchor="Par1194" w:tooltip="&lt;1&gt;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Бета-активные нуклиды </w:t>
            </w:r>
            <w:hyperlink w:anchor="Par1194" w:tooltip="&lt;1&gt;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отдельн</w:t>
            </w:r>
            <w:r>
              <w:t xml:space="preserve">ые </w:t>
            </w:r>
            <w:hyperlink w:anchor="Par1195" w:tooltip="&lt;2&gt; К отдельным относятся альфа-активные нуклиды, среднегодовая допустимая объемная активность которых в воздухе рабочих помещений ДОА &lt; 0,3 Бк/м3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</w:tr>
      <w:tr w:rsidR="0000000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Неповрежденная кожа, спецбелье, полотенца, внутренняя поверхнос</w:t>
            </w:r>
            <w:r>
              <w:t>ть лицевых частей средств индивидуальной защиты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200 </w:t>
            </w:r>
            <w:hyperlink w:anchor="Par1196" w:tooltip="&lt;3&gt; Для 90Sr + 90Y - 40 част/(см2 x мин.)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0000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Основная спецодежда, внутренняя поверхность дополнительных средств индивидуальной защиты, наружная поверхность спецобуви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2000</w:t>
            </w:r>
          </w:p>
        </w:tc>
      </w:tr>
      <w:tr w:rsidR="0000000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Поверхности помещений постоянного пребывания персонала и находящегося в них оборудования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2000</w:t>
            </w:r>
          </w:p>
        </w:tc>
      </w:tr>
      <w:tr w:rsidR="0000000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Поверхности помещений периодического пребывания персонала и находящегося в них оборудования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10000</w:t>
            </w:r>
          </w:p>
        </w:tc>
      </w:tr>
      <w:tr w:rsidR="0000000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Наружная поверхность дополнительных средс</w:t>
            </w:r>
            <w:r>
              <w:t>тв индивидуальной защиты, снимаемых в саншлюзах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10000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Примечания: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0" w:name="Par1194"/>
      <w:bookmarkEnd w:id="40"/>
      <w:r>
        <w:t>&lt;1&gt;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1" w:name="Par1195"/>
      <w:bookmarkEnd w:id="41"/>
      <w:r>
        <w:t>&lt;2&gt; К отдельным относят</w:t>
      </w:r>
      <w:r>
        <w:t>ся альфа-активные нуклиды, среднегодовая допустимая объемная активность которых в воздухе рабочих помещений ДОА &lt; 0,3 Бк/м</w:t>
      </w:r>
      <w:r>
        <w:rPr>
          <w:vertAlign w:val="superscript"/>
        </w:rPr>
        <w:t>3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2" w:name="Par1196"/>
      <w:bookmarkEnd w:id="42"/>
      <w:r>
        <w:t xml:space="preserve">&lt;3&gt; Для </w:t>
      </w:r>
      <w:r>
        <w:rPr>
          <w:vertAlign w:val="superscript"/>
        </w:rPr>
        <w:t>90</w:t>
      </w:r>
      <w:r>
        <w:t xml:space="preserve">Sr + </w:t>
      </w:r>
      <w:r>
        <w:rPr>
          <w:vertAlign w:val="superscript"/>
        </w:rPr>
        <w:t>90</w:t>
      </w:r>
      <w:r>
        <w:t>Y - 40 част/(см</w:t>
      </w:r>
      <w:r>
        <w:rPr>
          <w:vertAlign w:val="superscript"/>
        </w:rPr>
        <w:t>2</w:t>
      </w:r>
      <w:r>
        <w:t xml:space="preserve"> x мин.).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right"/>
        <w:outlineLvl w:val="2"/>
      </w:pPr>
      <w:r>
        <w:t>Таблица 8.10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43" w:name="Par1200"/>
      <w:bookmarkEnd w:id="43"/>
      <w:r>
        <w:t>Допустимые уровни снимаемого радиоактивного</w:t>
      </w:r>
    </w:p>
    <w:p w:rsidR="00000000" w:rsidRDefault="007D0841">
      <w:pPr>
        <w:pStyle w:val="ConsPlusNormal"/>
        <w:jc w:val="center"/>
      </w:pPr>
      <w:r>
        <w:t>з</w:t>
      </w:r>
      <w:r>
        <w:t>агрязнения поверхности транспортных средств, используемых</w:t>
      </w:r>
    </w:p>
    <w:p w:rsidR="00000000" w:rsidRDefault="007D0841">
      <w:pPr>
        <w:pStyle w:val="ConsPlusNormal"/>
        <w:jc w:val="center"/>
      </w:pPr>
      <w:r>
        <w:t>для перевозки радиоактивных веществ и материалов,</w:t>
      </w:r>
    </w:p>
    <w:p w:rsidR="00000000" w:rsidRDefault="007D0841">
      <w:pPr>
        <w:pStyle w:val="ConsPlusNormal"/>
        <w:jc w:val="center"/>
      </w:pPr>
      <w:r>
        <w:t>част./(см</w:t>
      </w:r>
      <w:r>
        <w:rPr>
          <w:vertAlign w:val="superscript"/>
        </w:rPr>
        <w:t>2</w:t>
      </w:r>
      <w:r>
        <w:t xml:space="preserve"> x мин.)</w:t>
      </w:r>
    </w:p>
    <w:p w:rsidR="00000000" w:rsidRDefault="007D0841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531"/>
        <w:gridCol w:w="1474"/>
        <w:gridCol w:w="1871"/>
        <w:gridCol w:w="1701"/>
      </w:tblGrid>
      <w:tr w:rsidR="00000000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Объект загрязнения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Вид загрязнения</w:t>
            </w:r>
          </w:p>
        </w:tc>
      </w:tr>
      <w:tr w:rsidR="00000000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снимаемое (нефиксированное)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неснимаемое (фиксированное)</w:t>
            </w:r>
          </w:p>
        </w:tc>
      </w:tr>
      <w:tr w:rsidR="00000000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альфа-активные радионуклиды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бета активные радионуклиды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альфа-активные радионуклиды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бета-активные радионуклиды</w:t>
            </w:r>
          </w:p>
        </w:tc>
      </w:tr>
      <w:tr w:rsidR="000000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Наружная поверхность транспортного средства и охранной тары контейнера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Не регламентируется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200 </w:t>
            </w:r>
            <w:hyperlink w:anchor="Par1225" w:tooltip="&lt;1&gt; Для 90Sr + 90Y - 40 част / (см2 x мин.)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Внутренняя поверхность охранной тары и наружная поверхность транспортного контейнера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Не регламентируется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2000</w:t>
            </w:r>
          </w:p>
        </w:tc>
      </w:tr>
    </w:tbl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4" w:name="Par1225"/>
      <w:bookmarkEnd w:id="44"/>
      <w:r>
        <w:t xml:space="preserve">&lt;1&gt; Для </w:t>
      </w:r>
      <w:r>
        <w:rPr>
          <w:vertAlign w:val="superscript"/>
        </w:rPr>
        <w:t>90</w:t>
      </w:r>
      <w:r>
        <w:t xml:space="preserve">Sr + </w:t>
      </w:r>
      <w:r>
        <w:rPr>
          <w:vertAlign w:val="superscript"/>
        </w:rPr>
        <w:t>90</w:t>
      </w:r>
      <w:r>
        <w:t>Y - 40 част / (см</w:t>
      </w:r>
      <w:r>
        <w:rPr>
          <w:vertAlign w:val="superscript"/>
        </w:rPr>
        <w:t>2</w:t>
      </w:r>
      <w:r>
        <w:t xml:space="preserve"> x мин.).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1"/>
      </w:pPr>
      <w:r>
        <w:t>Приложение 1</w:t>
      </w:r>
    </w:p>
    <w:p w:rsidR="00000000" w:rsidRDefault="007D0841">
      <w:pPr>
        <w:pStyle w:val="ConsPlusNormal"/>
        <w:jc w:val="right"/>
      </w:pPr>
      <w:r>
        <w:t>к НРБ-99/09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45" w:name="Par1234"/>
      <w:bookmarkEnd w:id="45"/>
      <w:r>
        <w:t>ЗНАЧЕНИЯ ДОЗОВЫХ КОЭФФИЦИЕНТОВ,</w:t>
      </w:r>
    </w:p>
    <w:p w:rsidR="00000000" w:rsidRDefault="007D0841">
      <w:pPr>
        <w:pStyle w:val="ConsPlusNormal"/>
        <w:jc w:val="center"/>
      </w:pPr>
      <w:r>
        <w:t>ПРЕДЕЛА ГОДОВОГО ПОСТУПЛЕНИЯ С ВОЗДУХОМ И ДОПУСТИМОЙ</w:t>
      </w:r>
    </w:p>
    <w:p w:rsidR="00000000" w:rsidRDefault="007D0841">
      <w:pPr>
        <w:pStyle w:val="ConsPlusNormal"/>
        <w:jc w:val="center"/>
      </w:pPr>
      <w:r>
        <w:t>СРЕДНЕГОДОВОЙ ОБЪЕМНОЙ АКТИВНОСТИ В ВОЗДУХЕ ОТДЕЛЬНЫХ</w:t>
      </w:r>
    </w:p>
    <w:p w:rsidR="00000000" w:rsidRDefault="007D0841">
      <w:pPr>
        <w:pStyle w:val="ConsPlusNormal"/>
        <w:jc w:val="center"/>
      </w:pPr>
      <w:r>
        <w:t>РАДИОНУКЛИДОВ ДЛЯ ПЕРСОНАЛА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  <w:sectPr w:rsidR="0000000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531"/>
        <w:gridCol w:w="1020"/>
        <w:gridCol w:w="1814"/>
        <w:gridCol w:w="2721"/>
        <w:gridCol w:w="2891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Период полураспада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Тип соединения при ингаляции </w:t>
            </w:r>
            <w:hyperlink w:anchor="Par8320" w:tooltip="&lt;2&gt; Классификация соединений приведена в Приложении П-3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Дозовый коэффициент </w:t>
            </w:r>
            <w:r w:rsidR="00C53399">
              <w:rPr>
                <w:noProof/>
                <w:position w:val="-11"/>
              </w:rPr>
              <w:drawing>
                <wp:inline distT="0" distB="0" distL="0" distR="0">
                  <wp:extent cx="342900" cy="3048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Зв/Бк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Предел годового поступления ПГП</w:t>
            </w:r>
            <w:r>
              <w:rPr>
                <w:vertAlign w:val="subscript"/>
              </w:rPr>
              <w:t>перс</w:t>
            </w:r>
            <w:r>
              <w:t>, Бк в год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Допустимая среднегодовая объемная активность ДОА</w:t>
            </w:r>
            <w:r>
              <w:rPr>
                <w:vertAlign w:val="subscript"/>
              </w:rPr>
              <w:t>перс</w:t>
            </w:r>
            <w:r>
              <w:t>, Бк/м</w:t>
            </w:r>
            <w:r>
              <w:rPr>
                <w:vertAlign w:val="superscript"/>
              </w:rPr>
              <w:t>3</w:t>
            </w:r>
          </w:p>
        </w:tc>
      </w:tr>
      <w:tr w:rsidR="00000000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H-3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12,3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+ 13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+ 09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+ 11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+ 07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Be-7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53,3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Be-10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1,60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C-11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C-14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5,73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F-18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Na-22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Na-24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Mg-28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Al-26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7,16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Si-31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Si-32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4,50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25,4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S-35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87,4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3,01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0,927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 xml:space="preserve">K-40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1,28 + 09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1,40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4,53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3,89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3,93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83,8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3,35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0,956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Ti-44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47,3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Ti-45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3,08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V-47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0,543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V-48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V-49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330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Cr-48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23,0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Cr-49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0,702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Cr-51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27,7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5,59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0,352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3,70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312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2,58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8,28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44,5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Fe-60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1,00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78,7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271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70,8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5,27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0,232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6,10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Ni-57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Ni-59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7,50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96,0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2,52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Cu-60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0,387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Cu-61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3,41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Cu-64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Cu-67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2,58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9,26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0,635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244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Zn-69m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Zn-71m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3,92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Zn-72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Ga-65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Ga-66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Ga-67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Ga-68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Ga-70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0,353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Ga-72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Ga-73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4,91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Ge-66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Ge-67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0,312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Ge-68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288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Ge-69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</w:t>
            </w:r>
            <w:r>
              <w:t>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0,876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80,3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6,50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Se-81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0,308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Se-81m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0,954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Se-83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0,375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Br-74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0,422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Br-74m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0,691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Br-76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4,42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Rb-79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0,382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4,58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Rb-81m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Rb-82m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86,2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32,8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0,297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25,0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64,8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50,5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29,1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Y-86m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Y-87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3,35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Y-88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3,19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58,5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0,828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3,54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0,318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Zr-88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83,4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1,53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64,0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Nb-88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0,238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2,03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35,1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23,3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0,858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5,67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3,50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6,85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Mo-101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4,88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0,867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61,0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4,28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0,858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2,60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87,0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4,20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2,13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6,02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Tc-101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0,237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Tc-104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0,303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Ru-97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2,90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39,3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4,44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Rh-99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Rh-99m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4,34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2,90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0,935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8,27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6,50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0,558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41,0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0,399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8,41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1,27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250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7,45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3,12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Cd-104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0,961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6,49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Cd-109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9,30 + 15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44,6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3,36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In-109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49,5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4,49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0,902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0,588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293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55,0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0,668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9,64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1,00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0,985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5,76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0,265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60,2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0,337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2,77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0,317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3,85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9,01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4,32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Sb-130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0,667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Te-116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1,00 + 13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58,0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9,35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33,6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0,417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0,207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0,923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0,696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4,18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60,1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0,416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1,57 + 07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8,04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0,876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6,61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Cs-127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Cs-129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0,498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9,69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6,48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2,30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Cs-135m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30,0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0,536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Ba-126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Ba-131m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Ba-133m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Ba-135m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Ba-140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Ba-141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0,305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Ba-142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0,983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19,5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La-137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6,00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La-138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1,35 + 11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3,93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0,237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3,00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32,5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284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Pr-136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0,218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Pr-137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Pr-138m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4,51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19,1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0,288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5,98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0,227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Nd-136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0,844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Nd-138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5,04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0,495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Nd-139m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1,73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Nd-151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0,207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0,348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265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363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5,53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5,37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41,3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Pm-150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Pm-151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Sm-141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Sm-141m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0,377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Sm-142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340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1,03 + 08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90,0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5,94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4,61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24,0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54,5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93,1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34,2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Eu-152m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9,32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8,80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4,96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0,765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0,382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48,3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Gd-147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Gd-148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93,0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Gd-149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9,40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1,08 + 14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242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21,4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5,32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5,34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Tb-156m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Tb-156m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1,50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Tb-158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1,50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Tb-160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72,3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Tb-161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6,91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Dy-159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Dy-165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Dy-166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3,40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Ho-159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Ho-162m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Ho-166m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1,20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Er-161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Er-165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9,30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Er-171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7,52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Er-172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Tm-162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Tm-166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Tm-167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9,24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8,24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Yb-162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Yb-166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Yb-167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0,292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Yb-169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32,0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4,19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Yb-178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Lu-169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8,22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6,70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3,31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3,60 + 10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6,71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0,473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0,378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4,59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24,0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70,0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0,856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31,0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Hf-179m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25,1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42,4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9,00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4,12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0,613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8,08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Ta-179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1,00 + 13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0,264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5,10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0,816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0,175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W-176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W-177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W-178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21,7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W-179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9,9 - 13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75,1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23,9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69,4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Re-177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Re-178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38,0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3,78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Re-186m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2,00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1,75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94,0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Os-191m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6,00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3,02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1,75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1,73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Ir-189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74,0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Ir-192m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2,41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19,1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Ir-194m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Pt-186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Pt-188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Pt-189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50,0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Pt-193m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4,33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Pt-195m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4,02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Pt-197m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0,513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Pt-200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Au-198m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3,14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Au-200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0,807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Au-200m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Au-201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Hg-193m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2,60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Hg-195m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1,73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Hg-197m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23,8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Hg-199m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Hg-203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46,6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(ор)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 (но)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0,546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1,16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5,30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Tl-198m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Tl-199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7,42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3,04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12,2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3,78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Pb-195m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Pb-198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Pb-199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21,5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9,40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3,00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Pb-202m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1,43 + 07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Pb-211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0,601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Pb-212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Pb-214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0,447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0,606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15,3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6,24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38,0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5,01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Bi-210m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3,00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0,761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0,332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0,612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5,83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Po-210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At-207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At-211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7,21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Fr-222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Fr-223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3,66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1,60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0,703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5,75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2,90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21,8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6,13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0,515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18,7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1,91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7,34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7,70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1,40 + 10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24,1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Pa-227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0,638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3,27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27,0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6,70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72,0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1,58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2,44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7,04 + 08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2,7 + 04 </w:t>
            </w:r>
            <w:hyperlink w:anchor="Par8322" w:tooltip="&lt;4&gt; Соответствует годовому пределу поступления урана, равного 500 мг в год и величина которого определяется химической токсичностью соединений урана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1,1 + 01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2,34 + 07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6,75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+ 03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4,47 + 09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6,0 + 03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2,4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6,0 + 03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2,4 </w:t>
            </w:r>
            <w:hyperlink w:anchor="Par8321" w:tooltip="&lt;3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0,392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+ 09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+ 05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U-240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0,245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0,603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+ 06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4,40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1,08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1,15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2,14 + 06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2,36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Np-240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1,08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8,80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+ 02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+ 02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0,422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+ 06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+ 10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+ 06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2,85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4,4 - 01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45,3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87,7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8,9 + 01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3,7 - 02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2,41 + 04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7,8 + 01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3,2 - </w:t>
            </w:r>
            <w:r>
              <w:t xml:space="preserve">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6,54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7,8 + 01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3,2 - </w:t>
            </w:r>
            <w:r>
              <w:t xml:space="preserve">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14,4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4,1 + 03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1,7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3,76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7,4 + 01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3,1 - </w:t>
            </w:r>
            <w:r>
              <w:t xml:space="preserve">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4,95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1,6 + 08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6,8 + 04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2,0 + 08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8,5 + 04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8,26 + 07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1,5 + 02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6,3 - 02 </w:t>
            </w:r>
            <w:hyperlink w:anchor="Par8319" w:tooltip="&lt;1&gt; Сохранены значения ПГПперс и ДОАперс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6,2 - 01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</w:tr>
      <w:tr w:rsidR="00000000"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Am-237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1,22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Am-238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Am-239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11,9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2,12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4,32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16,0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Am-242m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1,52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7,38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0,433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2,05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0,650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Am-246m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0,417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Cm-238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2,40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27,0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32,8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163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28,5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18,1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8,50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4,73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1,56 + 07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3,39 + 05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1,07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3,2 - 11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+ 08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+ 05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6,90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4,94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1,83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1,38 + 03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320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3,22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0,323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+ 06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1,49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334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3,50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13,1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  <w:r>
              <w:t>8,98 + 02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2,64 лет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17,8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60,5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3,7 - 05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+ 02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2,10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5,9 - 10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+ 04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1,38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2,0 - 09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+ 07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+ 03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20,5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276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Es-254m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1,64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22,7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3,00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3,24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20,1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+ 04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+ 01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101 сут.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6,6 - 06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+ 03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Md-257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5,20 час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+ 05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+ 02</w:t>
            </w:r>
          </w:p>
        </w:tc>
      </w:tr>
      <w:tr w:rsidR="00000000"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Md-258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55,0 сут.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5,5 - 06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+ 03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</w:t>
            </w:r>
          </w:p>
        </w:tc>
      </w:tr>
    </w:tbl>
    <w:p w:rsidR="00000000" w:rsidRDefault="007D0841">
      <w:pPr>
        <w:pStyle w:val="ConsPlusNormal"/>
        <w:ind w:firstLine="540"/>
        <w:jc w:val="both"/>
        <w:sectPr w:rsidR="00000000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6" w:name="Par8319"/>
      <w:bookmarkEnd w:id="46"/>
      <w:r>
        <w:t>&lt;1&gt; Сохранены значения ПГП</w:t>
      </w:r>
      <w:r>
        <w:rPr>
          <w:vertAlign w:val="subscript"/>
        </w:rPr>
        <w:t>перс</w:t>
      </w:r>
      <w:r>
        <w:t xml:space="preserve"> и ДОА</w:t>
      </w:r>
      <w:r>
        <w:rPr>
          <w:vertAlign w:val="subscript"/>
        </w:rPr>
        <w:t>перс</w:t>
      </w:r>
      <w:r>
        <w:t>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7" w:name="Par8320"/>
      <w:bookmarkEnd w:id="47"/>
      <w:r>
        <w:t>&lt;2&gt; Классификация соединений приведена в П</w:t>
      </w:r>
      <w:r>
        <w:t>риложении П-3.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8" w:name="Par8321"/>
      <w:bookmarkEnd w:id="48"/>
      <w:r>
        <w:t xml:space="preserve">&lt;3&gt; При поступлении изотопа </w:t>
      </w:r>
      <w:r>
        <w:rPr>
          <w:vertAlign w:val="superscript"/>
        </w:rPr>
        <w:t>40</w:t>
      </w:r>
      <w:r>
        <w:t>K дополнительно к природной смеси изотопов калия.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49" w:name="Par8322"/>
      <w:bookmarkEnd w:id="49"/>
      <w:r>
        <w:t>&lt;4&gt; Соответствует годовому пределу поступления урана, равного 500 мг в год и величина которого определяется химической токсичностью с</w:t>
      </w:r>
      <w:r>
        <w:t>оединений урана.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1"/>
      </w:pPr>
      <w:r>
        <w:t>Приложение 2</w:t>
      </w:r>
    </w:p>
    <w:p w:rsidR="00000000" w:rsidRDefault="007D0841">
      <w:pPr>
        <w:pStyle w:val="ConsPlusNormal"/>
        <w:jc w:val="right"/>
      </w:pPr>
      <w:r>
        <w:t>к НРБ-99/09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50" w:name="Par8331"/>
      <w:bookmarkEnd w:id="50"/>
      <w:r>
        <w:t>ЗНАЧЕНИЯ ДОЗОВЫХ КОЭФФИЦИЕНТОВ,</w:t>
      </w:r>
    </w:p>
    <w:p w:rsidR="00000000" w:rsidRDefault="007D0841">
      <w:pPr>
        <w:pStyle w:val="ConsPlusNormal"/>
        <w:jc w:val="center"/>
      </w:pPr>
      <w:r>
        <w:t>ПРЕДЕЛОВ ГОДОВОГО ПОСТУПЛЕНИЯ С ВОЗДУХОМ И ПИЩЕЙ</w:t>
      </w:r>
    </w:p>
    <w:p w:rsidR="00000000" w:rsidRDefault="007D0841">
      <w:pPr>
        <w:pStyle w:val="ConsPlusNormal"/>
        <w:jc w:val="center"/>
      </w:pPr>
      <w:r>
        <w:t>И ДОПУСТИМОЙ ОБЪЕМНОЙ АКТИВНОСТИ ВО ВДЫХАЕМОМ ВОЗДУХЕ</w:t>
      </w:r>
    </w:p>
    <w:p w:rsidR="00000000" w:rsidRDefault="007D0841">
      <w:pPr>
        <w:pStyle w:val="ConsPlusNormal"/>
        <w:jc w:val="center"/>
      </w:pPr>
      <w:r>
        <w:t>ОТДЕЛЬНЫХ РАДИОНУКЛИДОВ ДЛЯ КРИТИЧЕСКИХ</w:t>
      </w:r>
    </w:p>
    <w:p w:rsidR="00000000" w:rsidRDefault="007D0841">
      <w:pPr>
        <w:pStyle w:val="ConsPlusNormal"/>
        <w:jc w:val="center"/>
      </w:pPr>
      <w:r>
        <w:t xml:space="preserve">ГРУПП НАСЕЛЕНИЯ </w:t>
      </w:r>
      <w:hyperlink w:anchor="Par12308" w:tooltip="&lt;5&gt; 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" w:history="1">
        <w:r>
          <w:rPr>
            <w:color w:val="0000FF"/>
          </w:rPr>
          <w:t>&lt;5&gt;</w:t>
        </w:r>
      </w:hyperlink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jc w:val="center"/>
        <w:sectPr w:rsidR="00000000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361"/>
        <w:gridCol w:w="624"/>
        <w:gridCol w:w="454"/>
        <w:gridCol w:w="1134"/>
        <w:gridCol w:w="1304"/>
        <w:gridCol w:w="1247"/>
        <w:gridCol w:w="737"/>
        <w:gridCol w:w="454"/>
        <w:gridCol w:w="1247"/>
        <w:gridCol w:w="1191"/>
      </w:tblGrid>
      <w:tr w:rsidR="0000000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Период полураспада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Поступление с воздухом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Поступление с пищей</w:t>
            </w:r>
          </w:p>
        </w:tc>
      </w:tr>
      <w:tr w:rsidR="0000000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критическая группа </w:t>
            </w:r>
            <w:hyperlink w:anchor="Par12309" w:tooltip="&lt;6&gt; Обозначение критических групп: #1 - новорожденные дети до 1 года; #2 - дети в возрасте 1 - 2 года; #3 - дети в возрасте 2 - 7 лет; #4 - дети в возрасте 7 - 12 лет; #5 - дети в возрасте 12 - 17 лет; #6 - взрослые (старше 17 лет)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дозовый коэфф</w:t>
            </w:r>
            <w:r>
              <w:t>ициент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предел годового поступления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допустимая среднегодовая объемная активность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критическая группа </w:t>
            </w:r>
            <w:hyperlink w:anchor="Par12308" w:tooltip="&lt;5&gt; 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дозовый коэффициент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предел годового поступления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</w:t>
            </w:r>
            <w:r>
              <w:rPr>
                <w:vertAlign w:val="subscript"/>
              </w:rPr>
              <w:t>1/2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342900" cy="2952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Зв/Бк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638175" cy="29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Бк в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ДОА</w:t>
            </w:r>
            <w:r>
              <w:rPr>
                <w:vertAlign w:val="subscript"/>
              </w:rPr>
              <w:t>нас</w:t>
            </w:r>
            <w:r>
              <w:t>, Бк/м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390525" cy="2952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Зв/Бк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676275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Бк в год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H-3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0" w:tooltip="&lt;7&gt; Неорганические соединения трития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+ 7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1" w:tooltip="&lt;8&gt; Органические соединения трития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Be-7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Be-10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C-14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5,73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Na-22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Na-24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15,0 час.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Al-26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7,16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Si-32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4,50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P-32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P-33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S-35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87,4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2" w:tooltip="&lt;9&gt; Неорганические соединения серы.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3" w:tooltip="&lt;10&gt; Органические соединения серы.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Cl-36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3,01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K-40 </w:t>
            </w:r>
            <w:hyperlink w:anchor="Par12314" w:tooltip="&lt;11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1,28 + 9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Ca-41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1,40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Ca-45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Ca-47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Sc-44m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Sc-46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83,8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Sc-47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Sc-48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Ti-44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47,3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V-48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V-49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Cr-51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Mn-52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Mn-53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Mn-54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Mn-56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2,58 час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Fe-55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Fe-59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44,5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Fe-60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Co-56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78,7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Co-57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Co-58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70,8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Co-60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Ni-56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Ni-57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Ni-59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7,50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Ni-63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96,0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Ni-66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Cu-67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Zn-65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Zn-72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Ga-67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Ge-68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288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Ge-69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Ge-71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+ 7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80,3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As-77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Se-75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Se-79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6,50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Br-77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Br-82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Rb-83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86,2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Rb-84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32,8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Rb-86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Sr-82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Sr-83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Sr-85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64,8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Sr-89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Sr-90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29,1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Y-87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Y-88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Y-90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Y-91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58,5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Zr-88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83,4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Zr-89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Zr-93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1,53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Zr-95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64,0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Nb-93m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Nb-94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2,03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Nb-95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35,1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Nb-95m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Mo-93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3,50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Mo-99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61,0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Tc-97m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87,0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Tc-99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2,13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Ru-97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Ru-103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39,3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Ru-106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Rh-101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Rh-101m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Rh-102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Rh-102m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Rh-105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Pd-100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Pd-103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Pd-107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Ag-105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41,0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Ag-106m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Ag-108m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1,27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Ag-110m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Ag-111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Cd-109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Cd-113m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Cd-115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Cd-115m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44,6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In-111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In-114m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49,5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Sn-117m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Sn-119m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293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Sn-121m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55,0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Sn-126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1,00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Sb-127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Te-121m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58,0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Te-127m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Te-129m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33,6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Te-131m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Te-132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I-124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I-125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I-126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I-129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1,57 + 7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I-131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Cs-137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Ba-133m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Ba-135m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Ba-140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La-137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6,00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La-140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Ce-137m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32,5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Ce-144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284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Pr-143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Nd-147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363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Pm-148m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41,3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Pm-151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Sm-145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340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Sm-146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1,03 + 8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Sm-151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90,0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Sm-153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54,5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93,1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34,2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Eu-156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48,3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93,0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Gd-153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Tb-156m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1,50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Tb-161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Dy-159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Dy-166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Ho-166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Ho-166m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1,20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Er-169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Er-172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Tm-167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Tm-170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Tm-171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Tm-172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Yb-166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Yb-169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32,0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Yb-175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Lu-177m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70,0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Hf-178m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Hf-179m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42,4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Hf-182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Ta-177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Ta-179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Ta-182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Ta-183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W-178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21,7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W-181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W-185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75,1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W-188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38,0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Re-186m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2,00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Re-189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Os-185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94,0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Os-191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Os-193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Os-194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74,0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Ir-192m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2,41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Ir-193m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Ir-194m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Pt-188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Pt-191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Pt-193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50,0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Pt-193m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Pt-195m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Au-194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Au-195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Au-198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Au-198m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Au-199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Hg-194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2,60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5" w:tooltip="&lt;12&gt; Органические соединения ртути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6" w:tooltip="&lt;13&gt; Неорганические соединения ртути.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Hg-195m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4" w:tooltip="&lt;11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5" w:tooltip="&lt;12&gt; Органические соединения ртути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Hg-197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4" w:tooltip="&lt;11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5" w:tooltip="&lt;12&gt; Органические соединения ртути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Hg-203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46,6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4" w:tooltip="&lt;11&gt; При поступлении изотопа 40K дополнительно к природной смеси изотопов калия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hyperlink w:anchor="Par12315" w:tooltip="&lt;12&gt; Органические соединения ртути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Tl-200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Tl-201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Tl-202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12,2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Tl-204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3,78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Pb-202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3,00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Pb-203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Pb-205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1,43 + 7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Pb-210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22,3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Bi-205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Bi-206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Bi-207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38,0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Bi-210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Bi-210m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3,00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Po-210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Ra-223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Ra-224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6,6 - 7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Ra-225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7,9 - 6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Ra-226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1,60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Ra-228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Ac-225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Ac-226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Ac-227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21,8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18,7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7,34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7,70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1,06 сут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1,40 + 10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Th-234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24,1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Pa-230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Pa-231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3,27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Pa-232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Pa-233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72,0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1,58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2,44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7,04 + 8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2,34 + 7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U-238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4,47 + 9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1,08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1,15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2,14 + 6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Np-239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45,3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4,3 - 10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+ 6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87,7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2,41 + 4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6,54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14,4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3,76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8,26 + 7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Pu-246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10,9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Am-240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2,12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Am-241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4,32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Am-242m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1,52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Am-243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7,38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32,8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+ 4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28,5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18,1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4,6 - 3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8,50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4,73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1,56 + 7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3,39 + 5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Cm-250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6,90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8,4 - 4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8,2 - 6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Bk-245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Bk-246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1,83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+ 2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Bk-247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1,38 + 3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8,6 - 7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Bk-249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320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1,49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3,50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13,1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8,98 + 2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2,64 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17,8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Cf-254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+ 2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Es-251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1,38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+ 5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5,3 + 1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8,3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Es-253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20,5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Es-254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276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Es-254m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1,64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5,9 - 7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+ 4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Fm-253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6,7 - 9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+ 5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Fm-257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101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 + 3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Md-258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55,0 сут.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#2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8,9 - 8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+ 4</w:t>
            </w:r>
          </w:p>
        </w:tc>
      </w:tr>
    </w:tbl>
    <w:p w:rsidR="00000000" w:rsidRDefault="007D0841">
      <w:pPr>
        <w:pStyle w:val="ConsPlusNormal"/>
        <w:jc w:val="center"/>
        <w:sectPr w:rsidR="00000000">
          <w:headerReference w:type="default" r:id="rId33"/>
          <w:footerReference w:type="default" r:id="rId3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1" w:name="Par12308"/>
      <w:bookmarkEnd w:id="51"/>
      <w:r>
        <w:t>&lt;5&gt; 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2" w:name="Par12309"/>
      <w:bookmarkEnd w:id="52"/>
      <w:r>
        <w:t>&lt;6&gt; Обозначение критических групп: #1 - новорожденные дети до</w:t>
      </w:r>
      <w:r>
        <w:t xml:space="preserve"> 1 года; #2 - дети в возрасте 1 - 2 года; #3 - дети в возрасте 2 - 7 лет; #4 - дети в возрасте 7 - 12 лет; #5 - дети в возрасте 12 - 17 лет; #6 - взрослые (старше 17 лет).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3" w:name="Par12310"/>
      <w:bookmarkEnd w:id="53"/>
      <w:r>
        <w:t>&lt;7&gt; Неорганические соединения трития.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4" w:name="Par12311"/>
      <w:bookmarkEnd w:id="54"/>
      <w:r>
        <w:t>&lt;8&gt; Органическ</w:t>
      </w:r>
      <w:r>
        <w:t>ие соединения трития.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5" w:name="Par12312"/>
      <w:bookmarkEnd w:id="55"/>
      <w:r>
        <w:t>&lt;9&gt; Неорганические соединения серы.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6" w:name="Par12313"/>
      <w:bookmarkEnd w:id="56"/>
      <w:r>
        <w:t>&lt;10&gt; Органические соединения серы.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7" w:name="Par12314"/>
      <w:bookmarkEnd w:id="57"/>
      <w:r>
        <w:t xml:space="preserve">&lt;11&gt; При поступлении изотопа </w:t>
      </w:r>
      <w:r>
        <w:rPr>
          <w:vertAlign w:val="superscript"/>
        </w:rPr>
        <w:t>40</w:t>
      </w:r>
      <w:r>
        <w:t>K дополнительно к природной смеси изотопов калия.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8" w:name="Par12315"/>
      <w:bookmarkEnd w:id="58"/>
      <w:r>
        <w:t xml:space="preserve">&lt;12&gt; Органические </w:t>
      </w:r>
      <w:r>
        <w:t>соединения ртути.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59" w:name="Par12316"/>
      <w:bookmarkEnd w:id="59"/>
      <w:r>
        <w:t>&lt;13&gt; Неорганические соединения ртути.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1"/>
      </w:pPr>
      <w:r>
        <w:t>Приложение 2а</w:t>
      </w:r>
    </w:p>
    <w:p w:rsidR="00000000" w:rsidRDefault="007D0841">
      <w:pPr>
        <w:pStyle w:val="ConsPlusNormal"/>
        <w:jc w:val="right"/>
      </w:pPr>
      <w:r>
        <w:t>к НРБ-99/09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60" w:name="Par12325"/>
      <w:bookmarkEnd w:id="60"/>
      <w:r>
        <w:t>ЗНАЧЕНИЯ ДОЗОВЫХ КОЭФФИЦИЕНТОВ</w:t>
      </w:r>
    </w:p>
    <w:p w:rsidR="00000000" w:rsidRDefault="00C53399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133350" cy="1619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 xml:space="preserve"> (МЗВ/БК) ПРИ ПОСТУПЛЕНИИ РАДИОНУКЛИДОВ В ОРГАНИЗМ</w:t>
      </w:r>
    </w:p>
    <w:p w:rsidR="00000000" w:rsidRDefault="007D0841">
      <w:pPr>
        <w:pStyle w:val="ConsPlusNormal"/>
        <w:jc w:val="center"/>
      </w:pPr>
      <w:r>
        <w:t>ВЗРОСЛЫХ ЛЮДЕЙ С ВОДОЙ И УРОВНИ ВМЕШАТЕЛЬСТВА УВ (БК/КГ)</w:t>
      </w:r>
    </w:p>
    <w:p w:rsidR="00000000" w:rsidRDefault="007D0841">
      <w:pPr>
        <w:pStyle w:val="ConsPlusNormal"/>
        <w:jc w:val="center"/>
      </w:pPr>
      <w:r>
        <w:t>ПО СОДЕРЖАНИЮ ОТДЕЛЬНЫХ РАДИОНУКЛИДОВ В ПИТЬЕВОЙ ВОДЕ</w:t>
      </w:r>
    </w:p>
    <w:p w:rsidR="00000000" w:rsidRDefault="007D084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814"/>
        <w:gridCol w:w="1304"/>
        <w:gridCol w:w="1587"/>
        <w:gridCol w:w="1531"/>
        <w:gridCol w:w="1417"/>
      </w:tblGrid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Нуклид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" cy="1619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мЗв/Бк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УВ, Бк</w:t>
            </w:r>
            <w:r>
              <w:t>/кг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Нуклид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3399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" cy="1619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841">
              <w:t>, мЗв/Бк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УВ, Бк/кг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6,8 - 8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Be-7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5,5 - 7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C-14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6,4 - 7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210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Na-22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910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S-35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370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290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Ag-110m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98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V-48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Cr-51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470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In-114m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4,1 - 6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7,3 - 7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44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81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Te-123m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810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2100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6,3 - 8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3,9 - 6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Те-132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3,8 - 6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650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9,1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2,2 - 5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2300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5,0 - 7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Nb-93m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1,7 - 6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5,8 - 7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3,1 - 6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6,0 - 7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2,6 - 7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5,6 - 5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490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9,8 - 8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3,2 - 7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4,7 - 5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2,7 - 7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Er-169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3,7 - 7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9,2 - 7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7,6 - 8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8,0 - 7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8,7 - 5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8,1 - 7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2,5 - 4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4,8 - 6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0,57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0,57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Pt-193m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3,0 - 7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460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Am-242m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2,3 - 7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Hg-203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2,0 - 7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9,5 - 8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4,5 - 7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2,4 - 7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0,72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7,7 - 4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0,18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5,7 - 7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240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3,3 - 6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1,3 - 6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1,2 - 3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3,5 - 4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1,0 - 4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1,6 - 4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6,5 - 5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3,6 - 4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9,9 - 5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9,0 - 5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1,4 - 6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98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6,9 - 4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4,0 - 4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0,34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8,8 - 6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6,1 - 6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7,2 - 5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2,8 - 5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4,9 - 4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4,2 - 6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33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2,1 - 4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right"/>
        <w:outlineLvl w:val="1"/>
      </w:pPr>
      <w:r>
        <w:t>Приложение 3</w:t>
      </w:r>
    </w:p>
    <w:p w:rsidR="00000000" w:rsidRDefault="007D0841">
      <w:pPr>
        <w:pStyle w:val="ConsPlusNormal"/>
        <w:jc w:val="right"/>
      </w:pPr>
      <w:r>
        <w:t>к НРБ-99/09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61" w:name="Par12932"/>
      <w:bookmarkEnd w:id="61"/>
      <w:r>
        <w:t>РАСПРЕДЕЛЕНИЕ СОЕДИНЕНИЙ ЭЛЕМЕНТОВ ПО ТИПАМ ПРИ ИНГАЛЯЦИИ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1020"/>
        <w:gridCol w:w="5159"/>
      </w:tblGrid>
      <w:tr w:rsidR="0000000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Элемент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Символ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Химические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Тритий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Пары тритированной воды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Г2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Газообразный тритий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Г3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Тритированный металл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Бериллий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Углерод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Г1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Элементарный углерод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Г2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Диоксид углерода (CO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Г3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 углерода (CO)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Фтор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Соединения с лантаноидами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Соединения с H, Li, Na, K, Rb, Cs, Fr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Натрий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Магний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Mg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Алюминий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Al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галогениды, нитраты, металл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Кремний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Si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Алюмосиликаты (стекло)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</w:t>
            </w:r>
            <w:r>
              <w:t>ы, гидроксиды, карбиды,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Фосфор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Фосфаты Zn</w:t>
            </w:r>
            <w:r>
              <w:rPr>
                <w:vertAlign w:val="superscript"/>
              </w:rPr>
              <w:t>2+</w:t>
            </w:r>
            <w:r>
              <w:t>, Sn</w:t>
            </w:r>
            <w:r>
              <w:rPr>
                <w:vertAlign w:val="superscript"/>
              </w:rPr>
              <w:t>2+</w:t>
            </w:r>
            <w:r>
              <w:t>, Mg</w:t>
            </w:r>
            <w:r>
              <w:rPr>
                <w:vertAlign w:val="superscript"/>
              </w:rPr>
              <w:t>2+</w:t>
            </w:r>
            <w:r>
              <w:t>, Fe</w:t>
            </w:r>
            <w:r>
              <w:rPr>
                <w:vertAlign w:val="superscript"/>
              </w:rPr>
              <w:t>3+</w:t>
            </w:r>
            <w:r>
              <w:t>, Bi</w:t>
            </w:r>
            <w:r>
              <w:rPr>
                <w:vertAlign w:val="superscript"/>
              </w:rPr>
              <w:t>3+</w:t>
            </w:r>
            <w:r>
              <w:t xml:space="preserve"> и лантаноидов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Сера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Сера в элементарной форме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сульфиды Sr, Ba, Ge, Sn, Pb, As, Sb, Bi, Ag, Cu, Au, Zn, Cd, Hg, Mo, W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сульфаты Ca, Sr, Ba, Ra, As, Sb, Bi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Г1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Сульфид углерода (CS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Г2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Диоксид серы (SO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Хлор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Соединения с H, Li, Na, K, Rb, Cs, Fr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Калий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Кальций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Скандий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Титан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Ti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SrTiO</w:t>
            </w:r>
            <w:r>
              <w:rPr>
                <w:vertAlign w:val="subscript"/>
              </w:rPr>
              <w:t>3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Ванадий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Хром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Марганец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Железо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Кобальт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Никель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Газообразный Ni(CO)</w:t>
            </w:r>
            <w:r>
              <w:rPr>
                <w:vertAlign w:val="subscript"/>
              </w:rPr>
              <w:t>4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Медь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неорганические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Цинк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Галлий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Германий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сульфиды, галогениды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Мышьяк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Селен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Селен в элементарной форме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неорганические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Бром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Соединения с H, Li, Na, K, Rb, Cs, Fr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Рубидий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Стронций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SrTiO</w:t>
            </w:r>
            <w:r>
              <w:rPr>
                <w:vertAlign w:val="subscript"/>
              </w:rPr>
              <w:t>3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Иттрий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Цирконий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Карбид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Ниобий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Молибден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MoS</w:t>
            </w:r>
            <w:r>
              <w:rPr>
                <w:vertAlign w:val="subscript"/>
              </w:rPr>
              <w:t>2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Технеций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Рутений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металл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Тетраоксид рутения RuO</w:t>
            </w:r>
            <w:r>
              <w:rPr>
                <w:vertAlign w:val="subscript"/>
              </w:rPr>
              <w:t>4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Родий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Палладий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Серебро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Нитраты, сульфиды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Кадмий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Индий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Олово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сульфиды, галогениды, нитраты, фосфат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Сурьма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сульфиды, сульфаты,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Теллур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Пары теллура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Йод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Г1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Элементарный йод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Г2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Метилйод CH</w:t>
            </w:r>
            <w:r>
              <w:rPr>
                <w:vertAlign w:val="subscript"/>
              </w:rPr>
              <w:t>3</w:t>
            </w:r>
            <w:r>
              <w:t>I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Цезий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Барий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Лантан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Церий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Празеодим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Неодим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Прометий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Самарий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Европий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Гадолиний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Труднорастворимые соединения, оксиды, гидроксиды,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Тербий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Диспозий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Гольмий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Эрбий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Тулий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Иттербий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Лютеций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фториды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Гафний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карбиды,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Тантал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Элементарный тантал, оксиды, гидроксиды, галогениды, карбиды, нитраты, нитриды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Вольфрам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Рений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Осмий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Ирридий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нитраты, элементарный ирридий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Платина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Золото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Ртуть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 (но)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галогениды, нитраты, сульфиды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 (но)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Сульфаты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 (ор)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органические соединения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Пары ртути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Таллий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Свинец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Висмут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Полоний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Астат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At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Соединения с H, Li, Na, K, Rb, Cs, Fr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Франций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Fr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Радий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Актиний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Галогениды, нитраты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Торий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Протактиний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Уран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UF</w:t>
            </w:r>
            <w:r>
              <w:rPr>
                <w:vertAlign w:val="subscript"/>
              </w:rPr>
              <w:t>6</w:t>
            </w:r>
            <w:r>
              <w:t>, UO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, UO</w:t>
            </w:r>
            <w:r>
              <w:rPr>
                <w:vertAlign w:val="subscript"/>
              </w:rPr>
              <w:t>2</w:t>
            </w:r>
            <w:r>
              <w:t>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UO</w:t>
            </w:r>
            <w:r>
              <w:rPr>
                <w:vertAlign w:val="subscript"/>
              </w:rPr>
              <w:t>3</w:t>
            </w:r>
            <w:r>
              <w:t>, UF</w:t>
            </w:r>
            <w:r>
              <w:rPr>
                <w:vertAlign w:val="subscript"/>
              </w:rPr>
              <w:t>4</w:t>
            </w:r>
            <w:r>
              <w:t>, UCl</w:t>
            </w:r>
            <w:r>
              <w:rPr>
                <w:vertAlign w:val="subscript"/>
              </w:rPr>
              <w:t>4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UO</w:t>
            </w:r>
            <w:r>
              <w:rPr>
                <w:vertAlign w:val="subscript"/>
              </w:rPr>
              <w:t>2</w:t>
            </w:r>
            <w:r>
              <w:t>, U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Нептуний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Плутоний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 кроме хелатов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Америций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Кюрий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Берклий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Калифорний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М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Оксиды, гидроксиды</w:t>
            </w:r>
          </w:p>
        </w:tc>
      </w:tr>
      <w:tr w:rsidR="0000000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Иные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Эйнштейний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  <w:tr w:rsidR="0000000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Фермий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П</w:t>
            </w: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Все соединения</w:t>
            </w:r>
          </w:p>
        </w:tc>
      </w:tr>
    </w:tbl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right"/>
        <w:outlineLvl w:val="1"/>
      </w:pPr>
      <w:r>
        <w:t>Приложение 4</w:t>
      </w:r>
    </w:p>
    <w:p w:rsidR="00000000" w:rsidRDefault="007D0841">
      <w:pPr>
        <w:pStyle w:val="ConsPlusNormal"/>
        <w:jc w:val="right"/>
      </w:pPr>
      <w:r>
        <w:t>к НРБ-99/09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bookmarkStart w:id="62" w:name="Par13482"/>
      <w:bookmarkEnd w:id="62"/>
      <w:r>
        <w:t>МИНИМАЛЬНО ЗНАЧИМЫЕ УДЕЛЬНАЯ АКТИВНОСТЬ</w:t>
      </w:r>
    </w:p>
    <w:p w:rsidR="00000000" w:rsidRDefault="007D0841">
      <w:pPr>
        <w:pStyle w:val="ConsPlusNormal"/>
        <w:jc w:val="center"/>
      </w:pPr>
      <w:r>
        <w:t>РАДИОНУКЛИДОВ (МЗУА) И АКТИВНОСТЬ РАДИОНУКЛИДОВ В ПОМЕЩЕНИИ</w:t>
      </w:r>
    </w:p>
    <w:p w:rsidR="00000000" w:rsidRDefault="007D0841">
      <w:pPr>
        <w:pStyle w:val="ConsPlusNormal"/>
        <w:jc w:val="center"/>
      </w:pPr>
      <w:r>
        <w:t>ИЛИ НА РАБОЧЕМ МЕСТЕ (МЗА)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175"/>
        <w:gridCol w:w="3288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bookmarkStart w:id="63" w:name="Par13486"/>
            <w:bookmarkEnd w:id="63"/>
            <w:r>
              <w:t>Нуклид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МЗУА, Бк/г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МЗА, Бк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H-3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Be-7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C-14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O-15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F-18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Na-22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Na-24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Si-31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P-33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S-35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Cl-38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Ar-37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Ar-41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K-43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Ca-47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Sc-48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V-48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Cr-51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Mn-52m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Mn-56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Fe-59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Co-58m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Co-60m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Co-62m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Ni-59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Ni-65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Cu-64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Zn-69m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Ga-72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Ge-71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As-77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Se-75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Br-82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Kr-74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Kr-77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Kr-79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1 E+12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Kr-85m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1 E+10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Kr-88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1 E+09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Rb-86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Sr-85m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Sr-87m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Sr-89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Sr-90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Sr-92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Y-91m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Y-93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Zr-93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Zr-95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Zr-97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Nb-98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Mo-99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Mo-101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Tc-96m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Tc-97m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Tc-99m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Ru-97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Ru-105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Ru-106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Rh-105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Pd-109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Ag-105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Ag-110m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Ag-111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Cd-109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Cd-115m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In-114m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In-115m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Sn-125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Sb-125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Te-125m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Te-127m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Te-129m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Te-131m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Te-134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I-135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Xe-131m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Xe-133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Xe-135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1 E+10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Cs-134m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Cs-137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Cs-138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Ba-133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Ba-140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La-140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Ce-143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Ce-144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Pr-143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Nd-149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Pm-149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Sm-153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Eu-152m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Eu-155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Gd-159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Tb-160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Dy-165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Dy-166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Ho-166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Er-169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Er-171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Tm-171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Yb-175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Lu-177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Hf-181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Ta-182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W-187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Re-188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Os-185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Os-191m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Os-193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Ir-194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Pt-193m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Pt-197m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Au-199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Hg-197m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Hg-203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Tl-204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Pb-203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Pb-210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Pb-212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Bi-207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Bi-210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Bi-212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Po-207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Po-210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At-211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Rn-220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Rn-222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Ra-223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Ra-224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Ra-226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Ra-227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Ra-228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Ac-228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Th-226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Th-228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Th-229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Th-231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Th-232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Th-природный (включая Th-232)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Th-234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Pa-233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 xml:space="preserve">1 </w:t>
            </w:r>
            <w:r>
              <w:t>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U-230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U-232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U-235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U-238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U-природный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U-240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U-240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Np-237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Np-240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Pu-244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Am-242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Am-242m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 xml:space="preserve">Am-243 </w:t>
            </w:r>
            <w:hyperlink w:anchor="Par14391" w:tooltip="Примечание: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Cm-248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Bk-249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Cf-254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1 E+05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Es-254m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</w:pPr>
            <w:r>
              <w:t>Fm-255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0841">
            <w:pPr>
              <w:pStyle w:val="ConsPlusNormal"/>
              <w:jc w:val="center"/>
            </w:pPr>
            <w:r>
              <w:t>1 E+06</w:t>
            </w:r>
          </w:p>
        </w:tc>
      </w:tr>
    </w:tbl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bookmarkStart w:id="64" w:name="Par14391"/>
      <w:bookmarkEnd w:id="64"/>
      <w:r>
        <w:t>Примечание: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&lt;*&gt; Перечисленные ниже материнские радионуклиды приведены в условиях их равновесия с дочерними:</w:t>
      </w:r>
    </w:p>
    <w:p w:rsidR="00000000" w:rsidRDefault="007D08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00"/>
      </w:tblGrid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Sr-90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Y-90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Zr-93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Nb-93m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Zr-97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Nb-97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Ru-106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Rh-106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Cs-137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Ba-137m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Ba-140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La-140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Ce-134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La-134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Ce-144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Pr-144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Pb-210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Bi-210, Po-210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Pb-212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Bi-212, 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Bi-212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Rn-220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Po-216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Rn-222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Po-218, Pb-214, Bi-214, Po-214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Ra-223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Rn-219, Po-215, Pb-211, Bi-211, Tl-207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Ra-224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  <w:jc w:val="both"/>
            </w:pPr>
            <w:r>
              <w:t>Rn-220, Po-216, Pb-212, Bi</w:t>
            </w:r>
            <w:r>
              <w:t>-212, 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Ra-226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Rn-222, Po-218, Pb-214, Bi-214, Po-214, Pb-210, Bi-210, Po-210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Ra-228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Ac-228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Th-226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Ra-222, Rn-218, Po-214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Th-228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Ra-224, Rn-220, Po-216, Pb-212, Bi-212, 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Th-229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Ra-225, Ac-225, Fr-221, At-217, Bi-213, Po-213, Pb-209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Th-232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Ra-228, Ac-228, Th-228, Ra-224, Rn-220, Po-216, Pb-212, Bi-212, 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Th-природный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 xml:space="preserve">Ra-228, Ac-228, Th-228, Ra-224, Rn-220, Po-216, Pb-212, Bi-212, Tl-208 (0.36), Po-212 </w:t>
            </w:r>
            <w:r>
              <w:t>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Th-234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Pa-234m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U-230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Th-226, Ra-222, Rn-218, Po-214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U-232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Th-228, Ra-224, Rn-220, Po-216, Pb-212, Bi-212, Tl-208 (0.36), Po-212 (0.64)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U-235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Th-231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U-238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Th-234, Pa-234m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U-природный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Th-234, Pa-234m, U-234, Th-230, Ra-226, Rn-222, Po-218, Pb-214, Bi-214, Po-214, Pb-210, Bi-210, Po-210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U-240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Np-240m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Np-237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Pa-233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Am-242m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Am-242</w:t>
            </w:r>
          </w:p>
        </w:tc>
      </w:tr>
      <w:tr w:rsidR="00000000">
        <w:tc>
          <w:tcPr>
            <w:tcW w:w="1814" w:type="dxa"/>
          </w:tcPr>
          <w:p w:rsidR="00000000" w:rsidRDefault="007D0841">
            <w:pPr>
              <w:pStyle w:val="ConsPlusNormal"/>
            </w:pPr>
            <w:r>
              <w:t>Am-243</w:t>
            </w:r>
          </w:p>
        </w:tc>
        <w:tc>
          <w:tcPr>
            <w:tcW w:w="7200" w:type="dxa"/>
          </w:tcPr>
          <w:p w:rsidR="00000000" w:rsidRDefault="007D0841">
            <w:pPr>
              <w:pStyle w:val="ConsPlusNormal"/>
            </w:pPr>
            <w:r>
              <w:t>Np-239</w:t>
            </w:r>
          </w:p>
        </w:tc>
      </w:tr>
    </w:tbl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При уровнях активности радионуклидов меньше приведенных в </w:t>
      </w:r>
      <w:hyperlink w:anchor="Par13486" w:tooltip="Нуклид" w:history="1">
        <w:r>
          <w:rPr>
            <w:color w:val="0000FF"/>
          </w:rPr>
          <w:t>таблице</w:t>
        </w:r>
      </w:hyperlink>
      <w:r>
        <w:t xml:space="preserve"> и условии применения МЗУА и МЗА одновременно, эффективная индивидуальная годовая доза облучения лиц из персонала и населения не превысит 10 мкЗв и в аварийных случаях 1 мЗв, а коллективная эффективная доза - 1 чел.-Зв при любых условия</w:t>
      </w:r>
      <w:r>
        <w:t>х использования.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Эквивалентная доза на кожу не превысит 50 мЗв/год.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Природные радионуклиды оценивались при их попадании в потребительские товары из техногенных источников (например, Ra-226, Po-210) или по их химической токсичности (для тория, урана и др.).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Если присутствует несколько нуклидов, то сумма отношений активности к их табличным значениям не должна превышать единицу. Приведенные в </w:t>
      </w:r>
      <w:hyperlink w:anchor="Par13486" w:tooltip="Нуклид" w:history="1">
        <w:r>
          <w:rPr>
            <w:color w:val="0000FF"/>
          </w:rPr>
          <w:t>таблице</w:t>
        </w:r>
      </w:hyperlink>
      <w:r>
        <w:t xml:space="preserve"> радионуклиды в зависимости от минимально значимой суммарной активности (МЗ</w:t>
      </w:r>
      <w:r>
        <w:t>А) делятся на 4 группы радиационной опасности: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А - 1 x 10</w:t>
      </w:r>
      <w:r>
        <w:rPr>
          <w:vertAlign w:val="superscript"/>
        </w:rPr>
        <w:t>3</w:t>
      </w:r>
      <w:r>
        <w:t xml:space="preserve"> Бк;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Б - 1 x 10</w:t>
      </w:r>
      <w:r>
        <w:rPr>
          <w:vertAlign w:val="superscript"/>
        </w:rPr>
        <w:t>4</w:t>
      </w:r>
      <w:r>
        <w:t xml:space="preserve"> и 1 x 10</w:t>
      </w:r>
      <w:r>
        <w:rPr>
          <w:vertAlign w:val="superscript"/>
        </w:rPr>
        <w:t>5</w:t>
      </w:r>
      <w:r>
        <w:t xml:space="preserve"> Бк;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В - 1 x 10</w:t>
      </w:r>
      <w:r>
        <w:rPr>
          <w:vertAlign w:val="superscript"/>
        </w:rPr>
        <w:t>6</w:t>
      </w:r>
      <w:r>
        <w:t xml:space="preserve"> и 1 x 10</w:t>
      </w:r>
      <w:r>
        <w:rPr>
          <w:vertAlign w:val="superscript"/>
        </w:rPr>
        <w:t>7</w:t>
      </w:r>
      <w:r>
        <w:t xml:space="preserve"> Бк;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Г - 1 x 10</w:t>
      </w:r>
      <w:r>
        <w:rPr>
          <w:vertAlign w:val="superscript"/>
        </w:rPr>
        <w:t>8</w:t>
      </w:r>
      <w:r>
        <w:t xml:space="preserve"> и 1 x 10</w:t>
      </w:r>
      <w:r>
        <w:rPr>
          <w:vertAlign w:val="superscript"/>
        </w:rPr>
        <w:t>9</w:t>
      </w:r>
      <w:r>
        <w:t xml:space="preserve"> Бк, а также Kr-83m, Kr-85m и Xe-135m.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5 на регистрацию в Минюст РФ не представлялось.</w:t>
            </w:r>
          </w:p>
        </w:tc>
      </w:tr>
    </w:tbl>
    <w:p w:rsidR="00000000" w:rsidRDefault="007D0841">
      <w:pPr>
        <w:pStyle w:val="ConsPlusNormal"/>
        <w:spacing w:before="300"/>
        <w:jc w:val="right"/>
        <w:outlineLvl w:val="1"/>
      </w:pPr>
      <w:r>
        <w:t>Приложение 5</w:t>
      </w:r>
    </w:p>
    <w:p w:rsidR="00000000" w:rsidRDefault="007D0841">
      <w:pPr>
        <w:pStyle w:val="ConsPlusNormal"/>
        <w:jc w:val="right"/>
      </w:pPr>
      <w:r>
        <w:t>к НРБ 99/2009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(справочное)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КРИТЕРИИ</w:t>
      </w:r>
    </w:p>
    <w:p w:rsidR="00000000" w:rsidRDefault="007D0841">
      <w:pPr>
        <w:pStyle w:val="ConsPlusNormal"/>
        <w:jc w:val="center"/>
      </w:pPr>
      <w:r>
        <w:t>ВМЕШАТЕЛЬСТВА НА ЗАГРЯЗНЕННЫХ ТЕРРИТОРИЯХ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1. Защита населения на территориях, подвергшихся радиоактивному загрязнению, осуществляется путем вмешательства на основе принципов безопасности при вмешательстве (</w:t>
      </w:r>
      <w:hyperlink w:anchor="Par277" w:tooltip="6.2. При радиационной аварии или обнаружении радиоактивного загрязнения ограничение облучения осуществляется защитными мероприятиями, применимыми, как правило, к окружающей среде и (или) к человеку. Эти мероприятия могут приводить к нарушению нормальной жизнедеятельности населения, хозяйственного и социального функционирования территории. При планировании защитных мероприятий необходимо обеспечивать максимально возможное превышение пользы от снижения дозы облучения над ущербом, связанным с проведением эт..." w:history="1">
        <w:r>
          <w:rPr>
            <w:color w:val="0000FF"/>
          </w:rPr>
          <w:t>п. 6.2</w:t>
        </w:r>
      </w:hyperlink>
      <w:r>
        <w:t xml:space="preserve"> настоящих правил). При любых восстановительных действиях</w:t>
      </w:r>
      <w:r>
        <w:t xml:space="preserve"> необходимо обеспечить непревышение уровня пороговых детерминированных эффектов у населения.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2. Числовые значения критериев вмешательства для территорий, загрязненных в результате радиационных аварий, и вмешательства при обнаружении локальных радиоактивных</w:t>
      </w:r>
      <w:r>
        <w:t xml:space="preserve"> загрязнений ("последствий прежней деятельности") различаются.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 Критерии вмешательства на территориях, загрязненных в результате радиационных аварий.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3.1. На разных стадиях аварии вмешательство регулируется зонированием загрязненных территорий, основанны</w:t>
      </w:r>
      <w:r>
        <w:t>м на величине годовой эффективной дозы, которая может быть получена жителями в отсутствии мер радиационной защиты. Под годовой дозой здесь понимается эффективная доза, средняя у жителей населенного пункта за текущий год, обусловленная искусственными радион</w:t>
      </w:r>
      <w:r>
        <w:t>уклидами, поступившими в окружающую среду в результате радиационной аварии.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3.2. На территории, где годовая эффективная доза не превышает 1 мЗв, производится обычный контроль радиоактивного загрязнения объектов окружающей среды и сельскохозяйственной проду</w:t>
      </w:r>
      <w:r>
        <w:t>кции, по результатам которого оценивается доза облучения населения. Проживание и хозяйственная деятельность населения на этой территории по радиационному фактору не ограничивается. Эта территория не относится к зонам радиоактивного загрязнения. При величин</w:t>
      </w:r>
      <w:r>
        <w:t>е годовой дозы более 1 мЗв загрязненные территории по характеру необходимого контроля обстановки и защитных мероприятий подразделяются на зоны.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3.3. Зонирование на ранней и промежуточной стадиях радиационной аварии определяется </w:t>
      </w:r>
      <w:hyperlink w:anchor="Par317" w:tooltip="6.4. Уровни вмешательства для временного отселения населения составляют: для начала временного отселения - 30 мЗв в месяц, для окончания временного отселения 10 мЗв в месяц. Если прогнозируется, что накопленная за один месяц доза будет находиться выше указанных уровней в течение года, следует решать вопрос об отселении населения на постоянное место жительства." w:history="1">
        <w:r>
          <w:rPr>
            <w:color w:val="0000FF"/>
          </w:rPr>
          <w:t>п. 6.4</w:t>
        </w:r>
      </w:hyperlink>
      <w:r>
        <w:t xml:space="preserve"> настоящего документа.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3.4. Зонирование на восстановительной стадии радиационной аварии.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3.4.1. Зона радиационного контроля - от 1 до 5 мЗв. В </w:t>
      </w:r>
      <w:r>
        <w:t>этой зоне помимо мониторинга радиоактивности объектов окружающей среды,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другие необ</w:t>
      </w:r>
      <w:r>
        <w:t>ходимые активные меры защиты населения.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3.4.2. Зона ограниченного проживания населения - от 5 до 20 мЗв. В этой зоне осуществляются те же меры мониторинга и защиты населения, что и в зоне радиационного контроля. Добровольный въезд на указанную территорию д</w:t>
      </w:r>
      <w:r>
        <w:t>ля постоянного проживания не ограничивается. Лицам, въезжающим на указанную территорию для постоянного проживания, разъясняется риск ущербу здоровья, обусловленный воздействием радиации.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3.4.3. Зона отселения - от 20 до 50 мЗв. Въезд на указанную территорию для постоянного проживания не разрешен. В этой зоне запрещается постоянное проживание лиц репродуктивного возраста и детей. Здесь осуществляются радиационный мониторинг людей и объектов</w:t>
      </w:r>
      <w:r>
        <w:t xml:space="preserve"> внешней среды, а также необходимые меры радиационной и медицинской защиты.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3.4.4. Зона отчуждения - более 50 мЗв. В этой зоне постоянное проживание не допускается, а хозяйственная деятельность и природопользование регулируются специальными актами. Осущест</w:t>
      </w:r>
      <w:r>
        <w:t>вляются меры мониторинга и защиты работающих с обязательным индивидуальным дозиметрическим контролем.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4. Критерии вмешательства при обнаружении локальных радиоактивных загрязнений.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4.1. Уровень исследования - от 0,01 до 0,3 мЗв/год. Это такой уровень радиа</w:t>
      </w:r>
      <w:r>
        <w:t>ционного воздействия источника на население,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дозы, ожидаемой за 70 лет.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4.2. Уровень вмешательства - более </w:t>
      </w:r>
      <w:r>
        <w:t>0,3 мЗв/год. Это такой уровень радиационного воздействия, при превышении которого требуется проведение защитных мероприятий с целью ограничения облучения населения. Масштабы и характер мероприятий определяются с учетом интенсивности радиационного воздейств</w:t>
      </w:r>
      <w:r>
        <w:t>ия на население по величине ожидаемой коллективной эффективной дозы за 70 лет.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4.3. Решение о необходимости, а также о характере, объеме и очередности защитных мероприятий принимается территориальными подразделениями Федеральных органов исполнительной влас</w:t>
      </w:r>
      <w:r>
        <w:t>ти, уполномоченных осуществлять государственный санитарно-эпидемиологический надзор с учетом следующих основных условий: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местонахождения загрязненных участков (жилая зона: дворовые участки, дороги и подъездные пути, жилые здания, сельскохозяйственные уго</w:t>
      </w:r>
      <w:r>
        <w:t>дья, садовые и приусадебные участки и пр.; промышленная зона: территория предприятия, здания промышленного и административного назначения, места для сбора отходов и пр.);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площади загрязненных участков;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возможного проведения на участке загрязнения работ</w:t>
      </w:r>
      <w:r>
        <w:t>, действий (процессов), которые могут привести к увеличению уровней радиационного воздействия на население;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мощности дозы гамма-излучения, обусловленной радиоактивным загрязнением;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изменения мощности дозы гамма-излучения на различной глубине от поверхн</w:t>
      </w:r>
      <w:r>
        <w:t>ости почвы (при загрязнении территории).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6 на регистрацию в Минюст РФ не представлялось.</w:t>
            </w:r>
          </w:p>
        </w:tc>
      </w:tr>
    </w:tbl>
    <w:p w:rsidR="00000000" w:rsidRDefault="007D0841">
      <w:pPr>
        <w:pStyle w:val="ConsPlusNormal"/>
        <w:spacing w:before="300"/>
        <w:jc w:val="right"/>
        <w:outlineLvl w:val="1"/>
      </w:pPr>
      <w:r>
        <w:t>Приложение 6</w:t>
      </w:r>
    </w:p>
    <w:p w:rsidR="00000000" w:rsidRDefault="007D0841">
      <w:pPr>
        <w:pStyle w:val="ConsPlusNormal"/>
        <w:jc w:val="right"/>
      </w:pPr>
      <w:r>
        <w:t>к НРБ 99/2009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(справочное)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center"/>
      </w:pPr>
      <w:r>
        <w:t>НОРМАТИВНЫЕ ССЫЛКИ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</w:pPr>
      <w:r>
        <w:t>В настоящих санитарных правилах нашли отражение следующие нормативные документы: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Федеральный закон Российской Федерации от 30 марта 1999 г. N 52-ФЗ "О санитарно-эпидемиологическом благополучии (в ред. Федеральных законов от 30.12.2001 N 196-ФЗ, от 10.01.</w:t>
      </w:r>
      <w:r>
        <w:t>2003 N 15-ФЗ, от 30.06.2003 N 86-ФЗ, от 22.08.2004 N 122-ФЗ, от 09.05.2005 N 45-ФЗ, от 31.12.2005 N 199-ФЗ, от 18.12.2006 N 232-ФЗ, от 29.12.2006 N 258-ФЗ, от 30.12.2006 N 266-ФЗ, от 26.06.2007 N 118-ФЗ, от 08.11.2007 N 258-ФЗ, от 01.12.2007 N 309-ФЗ, от 1</w:t>
      </w:r>
      <w:r>
        <w:t>4.06.2008 N 118-ФЗ);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Федеральный закон Российской Федерации от 9 января 1996 г. N 3-ФЗ "О радиационной безопасности населения" (в ред. Федерального закона от 22.08.2004 N 122-ФЗ).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Федеральный закон Российской Федерации от 21 ноября 1995 г. N 170-ФЗ "Об</w:t>
      </w:r>
      <w:r>
        <w:t xml:space="preserve"> использовании атомной энергии" (в ред. Федеральных законов от 10.02.1997 N 28-ФЗ; от 10.07.2001 N 94-ФЗ; от 28.03.2002 N 33-ФЗ; от 11.11.2003 N 140-ФЗ; от 22.08.2004 N 122-ФЗ);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- Федеральный закон Российской Федерации от 10 января 2002 года N 7-ФЗ "Об охр</w:t>
      </w:r>
      <w:r>
        <w:t>ане окружающей среды" (в ред. Федеральных законов от 22.08.2004 N 122-ФЗ, от 29.12.2004 N 199-ФЗ, от 09.05.2005 N 45-ФЗ, от 31.12.2005 N 199-ФЗ, от 18.12.2006 N 232-ФЗ, от 05.02.2007 N 13-ФЗ, от 26.06.2007 N 118-ФЗ, от 24.06.2008 N 93-ФЗ, от 14.07.2008 N 1</w:t>
      </w:r>
      <w:r>
        <w:t>18-ФЗ);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- Международные основные нормы безопасности для защиты от ионизирующих излучений и безопасного обращения с источниками излучения. Разработаны совместно: Агентством по ядерной энергии Организации экономического сотрудничества и развития (АЯЭ/ОЭСР); </w:t>
      </w:r>
      <w:r>
        <w:t>Всемирной организацией здравоохранения (ВОЗ); Международной организацией труда (МОТ); Международным агентством по атомной энергии (МАГАТЭ); Панамериканской организацией здравоохранения (ПОЗ); Продовольственной и сельскохозяйственной организацией Объединенн</w:t>
      </w:r>
      <w:r>
        <w:t>ых Наций (ФАО). Серия изданий по безопасности N 115. Международное агентство по атомной энергии. Вена, 1997.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7 на регистрацию в Минюст РФ не представлялось.</w:t>
            </w:r>
          </w:p>
        </w:tc>
      </w:tr>
    </w:tbl>
    <w:p w:rsidR="00000000" w:rsidRDefault="007D0841">
      <w:pPr>
        <w:pStyle w:val="ConsPlusNormal"/>
        <w:spacing w:before="300"/>
        <w:jc w:val="right"/>
        <w:outlineLvl w:val="1"/>
      </w:pPr>
      <w:r>
        <w:t>Приложение 7</w:t>
      </w:r>
    </w:p>
    <w:p w:rsidR="00000000" w:rsidRDefault="007D0841">
      <w:pPr>
        <w:pStyle w:val="ConsPlusNormal"/>
        <w:jc w:val="right"/>
      </w:pPr>
      <w:r>
        <w:t>к НРБ 99/2009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(справочное)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ТЕРМИНЫ И ОПРЕДЕЛЕНИЯ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Применительно к настоящим санитарным правилам приняты следующие термины и определения.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1. Авария радиационная - потеря управления источником ионизирующего излучения, вызванная неисправностью оборудования, неправильными действиями раб</w:t>
      </w:r>
      <w:r>
        <w:t>отников (персонала), стихийными бедствиями или иными причинами, которая могла привести или привела к облучению людей выше установленных норм или радиоактивному загрязнению окружающей среды.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2. Активность (А) - мера радиоактивности какого-либо количества ра</w:t>
      </w:r>
      <w:r>
        <w:t>дионуклида, находящегося в данном энергетическом состоянии в данный момент времени: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571500" cy="4762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где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 xml:space="preserve">dN - ожидаемое число спонтанных ядерных превращений из данного энергетического состояния, происходящих за промежуток времени dt. Единицей активности является беккерель (Бк). Использовавшаяся ранее внесистемная единица активности кюри (Ки) составляет 3,7 x </w:t>
      </w:r>
      <w:r>
        <w:t>10</w:t>
      </w:r>
      <w:r>
        <w:rPr>
          <w:vertAlign w:val="superscript"/>
        </w:rPr>
        <w:t>10</w:t>
      </w:r>
      <w:r>
        <w:t xml:space="preserve"> Бк.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 Активность минимально значимая (МЗА) - активность открытого источника ионизирующего излучения в помещении или на рабочем месте, при превышении которой требуется разрешение органов исполнительной власти, уполномоченных осуществлять государственн</w:t>
      </w:r>
      <w:r>
        <w:t>ый санитарно-эпидемиологический надзор, на использование этого источника, если при этом также превышено значение минимально значимой удельной активности.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4. Активность минимально значимая удельная (МЗУА) - удельная активность открытого источника ионизирующ</w:t>
      </w:r>
      <w:r>
        <w:t>его излучения в помещении или на рабочем месте, при превышении которой требуется разрешение органов исполнительной власти, уполномоченных осуществлять государственный санитарно-эпидемиологический надзор, на использование этого источника, если при этом такж</w:t>
      </w:r>
      <w:r>
        <w:t>е превышено значение минимально значимой активности.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 Активность удельная (объемная) - отношение активности А радионуклида в веществе к массе m (объему V) вещества: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609600" cy="4762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 xml:space="preserve">, </w:t>
      </w:r>
      <w:r>
        <w:rPr>
          <w:noProof/>
          <w:position w:val="-25"/>
        </w:rPr>
        <w:drawing>
          <wp:inline distT="0" distB="0" distL="0" distR="0">
            <wp:extent cx="590550" cy="4762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.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Единица удел</w:t>
      </w:r>
      <w:r>
        <w:t>ьной активности - беккерель на килограмм, Бк/кг. Единица объемной активности - беккерель на метр кубический, Бк/м</w:t>
      </w:r>
      <w:r>
        <w:rPr>
          <w:vertAlign w:val="superscript"/>
        </w:rPr>
        <w:t>3</w:t>
      </w:r>
      <w:r>
        <w:t>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6. Активность эквивалентная равновесная объемная (ЭРОА) дочерних продуктов изотопов радона - </w:t>
      </w:r>
      <w:r>
        <w:rPr>
          <w:vertAlign w:val="superscript"/>
        </w:rPr>
        <w:t>222</w:t>
      </w:r>
      <w:r>
        <w:t xml:space="preserve">Rn и </w:t>
      </w:r>
      <w:r>
        <w:rPr>
          <w:vertAlign w:val="superscript"/>
        </w:rPr>
        <w:t>220</w:t>
      </w:r>
      <w:r>
        <w:t>Rn - взвешенная сумма объемных актив</w:t>
      </w:r>
      <w:r>
        <w:t xml:space="preserve">ностей короткоживущих дочерних продуктов изотопов радона - </w:t>
      </w:r>
      <w:r>
        <w:rPr>
          <w:vertAlign w:val="superscript"/>
        </w:rPr>
        <w:t>218</w:t>
      </w:r>
      <w:r>
        <w:t xml:space="preserve">Po (RaA); </w:t>
      </w:r>
      <w:r>
        <w:rPr>
          <w:vertAlign w:val="superscript"/>
        </w:rPr>
        <w:t>214</w:t>
      </w:r>
      <w:r>
        <w:t xml:space="preserve">Pb (RaB); </w:t>
      </w:r>
      <w:r>
        <w:rPr>
          <w:vertAlign w:val="superscript"/>
        </w:rPr>
        <w:t>514</w:t>
      </w:r>
      <w:r>
        <w:t xml:space="preserve">Bi (RaC); </w:t>
      </w:r>
      <w:r>
        <w:rPr>
          <w:vertAlign w:val="superscript"/>
        </w:rPr>
        <w:t>212</w:t>
      </w:r>
      <w:r>
        <w:t xml:space="preserve">Pb (ThB); </w:t>
      </w:r>
      <w:r>
        <w:rPr>
          <w:vertAlign w:val="superscript"/>
        </w:rPr>
        <w:t>212</w:t>
      </w:r>
      <w:r>
        <w:t>Bi (ThC) соответственно: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jc w:val="center"/>
      </w:pPr>
      <w:r>
        <w:t>(ЭРОА)</w:t>
      </w:r>
      <w:r>
        <w:rPr>
          <w:vertAlign w:val="subscript"/>
        </w:rPr>
        <w:t>Rn</w:t>
      </w:r>
      <w:r>
        <w:t xml:space="preserve"> = 0,10 А</w:t>
      </w:r>
      <w:r>
        <w:rPr>
          <w:vertAlign w:val="subscript"/>
        </w:rPr>
        <w:t>RaA</w:t>
      </w:r>
      <w:r>
        <w:t xml:space="preserve"> + 0,52 А</w:t>
      </w:r>
      <w:r>
        <w:rPr>
          <w:vertAlign w:val="subscript"/>
        </w:rPr>
        <w:t>RaB</w:t>
      </w:r>
      <w:r>
        <w:t xml:space="preserve"> + 0,38 А</w:t>
      </w:r>
      <w:r>
        <w:rPr>
          <w:vertAlign w:val="subscript"/>
        </w:rPr>
        <w:t>RaC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jc w:val="center"/>
      </w:pPr>
      <w:r>
        <w:t>(ЭРОА)</w:t>
      </w:r>
      <w:r>
        <w:rPr>
          <w:vertAlign w:val="subscript"/>
        </w:rPr>
        <w:t>Tn</w:t>
      </w:r>
      <w:r>
        <w:t xml:space="preserve"> = 0,91 А</w:t>
      </w:r>
      <w:r>
        <w:rPr>
          <w:vertAlign w:val="subscript"/>
        </w:rPr>
        <w:t>ThB</w:t>
      </w:r>
      <w:r>
        <w:t xml:space="preserve"> + 0,09 А</w:t>
      </w:r>
      <w:r>
        <w:rPr>
          <w:vertAlign w:val="subscript"/>
        </w:rPr>
        <w:t>ThC</w:t>
      </w:r>
      <w:r>
        <w:t>,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i</w:t>
      </w:r>
      <w:r>
        <w:t xml:space="preserve"> - объемные активности дочерн</w:t>
      </w:r>
      <w:r>
        <w:t>их продуктов изотопов радона.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7. Вещество радиоактивное - вещество в любом агрегатном состоянии, содержащее радионуклиды с активностью, на которые распространяются требования настоящих санитарных правил.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8. Взвешивающие коэффициенты для отдельных видов изл</w:t>
      </w:r>
      <w:r>
        <w:t>учения при расчете эквивалентной дозы (W</w:t>
      </w:r>
      <w:r>
        <w:rPr>
          <w:vertAlign w:val="subscript"/>
        </w:rPr>
        <w:t>R</w:t>
      </w:r>
      <w:r>
        <w:t>) - используемые в радиационной защите множители поглощенной дозы, учитывающие относительную эффективность различных видов излучения в индуцировании биологических эффектов:</w:t>
      </w:r>
    </w:p>
    <w:p w:rsidR="00000000" w:rsidRDefault="007D0841">
      <w:pPr>
        <w:pStyle w:val="ConsPlusNonformat"/>
        <w:spacing w:before="200"/>
        <w:jc w:val="both"/>
      </w:pPr>
      <w:r>
        <w:t xml:space="preserve">    Фотоны любых энергий _________________</w:t>
      </w:r>
      <w:r>
        <w:t>____________________  1</w:t>
      </w:r>
    </w:p>
    <w:p w:rsidR="00000000" w:rsidRDefault="007D0841">
      <w:pPr>
        <w:pStyle w:val="ConsPlusNonformat"/>
        <w:jc w:val="both"/>
      </w:pPr>
      <w:r>
        <w:t xml:space="preserve">    Электроны и мюоны любых энергий __________________________  1</w:t>
      </w:r>
    </w:p>
    <w:p w:rsidR="00000000" w:rsidRDefault="007D0841">
      <w:pPr>
        <w:pStyle w:val="ConsPlusNonformat"/>
        <w:jc w:val="both"/>
      </w:pPr>
      <w:r>
        <w:t xml:space="preserve">    Нейтроны с энергией менее 10 кэВ _________________________  5</w:t>
      </w:r>
    </w:p>
    <w:p w:rsidR="00000000" w:rsidRDefault="007D0841">
      <w:pPr>
        <w:pStyle w:val="ConsPlusNonformat"/>
        <w:jc w:val="both"/>
      </w:pPr>
      <w:r>
        <w:t xml:space="preserve">                  от 10 до 100 кэВ ___________________________ 10</w:t>
      </w:r>
    </w:p>
    <w:p w:rsidR="00000000" w:rsidRDefault="007D0841">
      <w:pPr>
        <w:pStyle w:val="ConsPlusNonformat"/>
        <w:jc w:val="both"/>
      </w:pPr>
      <w:r>
        <w:t xml:space="preserve">                  от 100 кэВ до 2 </w:t>
      </w:r>
      <w:r>
        <w:t>МэВ ________________________ 20</w:t>
      </w:r>
    </w:p>
    <w:p w:rsidR="00000000" w:rsidRDefault="007D0841">
      <w:pPr>
        <w:pStyle w:val="ConsPlusNonformat"/>
        <w:jc w:val="both"/>
      </w:pPr>
      <w:r>
        <w:t xml:space="preserve">                  от 2 до 20 МэВ _____________________________ 10</w:t>
      </w:r>
    </w:p>
    <w:p w:rsidR="00000000" w:rsidRDefault="007D0841">
      <w:pPr>
        <w:pStyle w:val="ConsPlusNonformat"/>
        <w:jc w:val="both"/>
      </w:pPr>
      <w:r>
        <w:t xml:space="preserve">                  более 20 МэВ _______________________________  5</w:t>
      </w:r>
    </w:p>
    <w:p w:rsidR="00000000" w:rsidRDefault="007D0841">
      <w:pPr>
        <w:pStyle w:val="ConsPlusNonformat"/>
        <w:jc w:val="both"/>
      </w:pPr>
      <w:r>
        <w:t xml:space="preserve">    Протоны с энергией более 2 МэВ, кроме протонов отдачи ____  5</w:t>
      </w:r>
    </w:p>
    <w:p w:rsidR="00000000" w:rsidRDefault="007D0841">
      <w:pPr>
        <w:pStyle w:val="ConsPlusNonformat"/>
        <w:jc w:val="both"/>
      </w:pPr>
      <w:r>
        <w:t xml:space="preserve">    Альфа-частицы, осколки деления, тяжелые ядра _____________ 20</w:t>
      </w:r>
    </w:p>
    <w:p w:rsidR="00000000" w:rsidRDefault="007D0841">
      <w:pPr>
        <w:pStyle w:val="ConsPlusNormal"/>
        <w:ind w:firstLine="540"/>
        <w:jc w:val="both"/>
      </w:pPr>
      <w:r>
        <w:t>Примечание. Все значения относятся к излучению, падающему на тело, а в случае внутреннего облучения - испускаемому при ядерном превращении.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9. Взвешивающие коэффициенты для тканей и органов </w:t>
      </w:r>
      <w:r>
        <w:t>при расчете эффективной дозы (W</w:t>
      </w:r>
      <w:r>
        <w:rPr>
          <w:vertAlign w:val="subscript"/>
        </w:rPr>
        <w:t>T</w:t>
      </w:r>
      <w:r>
        <w:t>) - множители эквивалентной дозы в органах и тканях, используемые в радиационной защите для учета различной чувствительности разных органов и тканей в возникновении стохастических эффектов радиации:</w:t>
      </w:r>
    </w:p>
    <w:p w:rsidR="00000000" w:rsidRDefault="007D0841">
      <w:pPr>
        <w:pStyle w:val="ConsPlusNonformat"/>
        <w:spacing w:before="200"/>
        <w:jc w:val="both"/>
      </w:pPr>
      <w:r>
        <w:t xml:space="preserve">              Гонады ____</w:t>
      </w:r>
      <w:r>
        <w:t>___________________________________ 0,20</w:t>
      </w:r>
    </w:p>
    <w:p w:rsidR="00000000" w:rsidRDefault="007D0841">
      <w:pPr>
        <w:pStyle w:val="ConsPlusNonformat"/>
        <w:jc w:val="both"/>
      </w:pPr>
      <w:r>
        <w:t xml:space="preserve">              Костный мозг (красный) _______________________ 0,12</w:t>
      </w:r>
    </w:p>
    <w:p w:rsidR="00000000" w:rsidRDefault="007D0841">
      <w:pPr>
        <w:pStyle w:val="ConsPlusNonformat"/>
        <w:jc w:val="both"/>
      </w:pPr>
      <w:r>
        <w:t xml:space="preserve">              Толстый кишечник _____________________________ 0,12</w:t>
      </w:r>
    </w:p>
    <w:p w:rsidR="00000000" w:rsidRDefault="007D0841">
      <w:pPr>
        <w:pStyle w:val="ConsPlusNonformat"/>
        <w:jc w:val="both"/>
      </w:pPr>
      <w:r>
        <w:t xml:space="preserve">              Легкие _______________________________________ 0,12</w:t>
      </w:r>
    </w:p>
    <w:p w:rsidR="00000000" w:rsidRDefault="007D0841">
      <w:pPr>
        <w:pStyle w:val="ConsPlusNonformat"/>
        <w:jc w:val="both"/>
      </w:pPr>
      <w:r>
        <w:t xml:space="preserve">              Жел</w:t>
      </w:r>
      <w:r>
        <w:t>удок ______________________________________ 0,12</w:t>
      </w:r>
    </w:p>
    <w:p w:rsidR="00000000" w:rsidRDefault="007D0841">
      <w:pPr>
        <w:pStyle w:val="ConsPlusNonformat"/>
        <w:jc w:val="both"/>
      </w:pPr>
      <w:r>
        <w:t xml:space="preserve">              Мочевой пузырь _______________________________ 0,05</w:t>
      </w:r>
    </w:p>
    <w:p w:rsidR="00000000" w:rsidRDefault="007D0841">
      <w:pPr>
        <w:pStyle w:val="ConsPlusNonformat"/>
        <w:jc w:val="both"/>
      </w:pPr>
      <w:r>
        <w:t xml:space="preserve">              Грудная железа _______________________________ 0,05</w:t>
      </w:r>
    </w:p>
    <w:p w:rsidR="00000000" w:rsidRDefault="007D0841">
      <w:pPr>
        <w:pStyle w:val="ConsPlusNonformat"/>
        <w:jc w:val="both"/>
      </w:pPr>
      <w:r>
        <w:t xml:space="preserve">              Печень _______________________________________ 0,05</w:t>
      </w:r>
    </w:p>
    <w:p w:rsidR="00000000" w:rsidRDefault="007D0841">
      <w:pPr>
        <w:pStyle w:val="ConsPlusNonformat"/>
        <w:jc w:val="both"/>
      </w:pPr>
      <w:r>
        <w:t xml:space="preserve">         </w:t>
      </w:r>
      <w:r>
        <w:t xml:space="preserve">     Пищевод ______________________________________ 0,05</w:t>
      </w:r>
    </w:p>
    <w:p w:rsidR="00000000" w:rsidRDefault="007D0841">
      <w:pPr>
        <w:pStyle w:val="ConsPlusNonformat"/>
        <w:jc w:val="both"/>
      </w:pPr>
      <w:r>
        <w:t xml:space="preserve">              Щитовидная железа ____________________________ 0,05</w:t>
      </w:r>
    </w:p>
    <w:p w:rsidR="00000000" w:rsidRDefault="007D0841">
      <w:pPr>
        <w:pStyle w:val="ConsPlusNonformat"/>
        <w:jc w:val="both"/>
      </w:pPr>
      <w:r>
        <w:t xml:space="preserve">              Кожа _________________________________________ 0,01</w:t>
      </w:r>
    </w:p>
    <w:p w:rsidR="00000000" w:rsidRDefault="007D0841">
      <w:pPr>
        <w:pStyle w:val="ConsPlusNonformat"/>
        <w:jc w:val="both"/>
      </w:pPr>
      <w:r>
        <w:t xml:space="preserve">              Клетки костных поверхностей __________________ 0,01</w:t>
      </w:r>
    </w:p>
    <w:p w:rsidR="00000000" w:rsidRDefault="007D0841">
      <w:pPr>
        <w:pStyle w:val="ConsPlusNonformat"/>
        <w:jc w:val="both"/>
      </w:pPr>
      <w:r>
        <w:t xml:space="preserve"> </w:t>
      </w:r>
      <w:r>
        <w:t xml:space="preserve">             Остальное ____________________________________ 0,05 &lt;*&gt;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--------------------------------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&lt;*&gt; При расчетах учитывать, что "Остальное" включает надпочечники, головной мозг, экстраторокальный отдел органов дыхания, тонкий кишечник, почки, мышечн</w:t>
      </w:r>
      <w:r>
        <w:t>ую ткань, поджелудочную железу, селезенку, вилочковую железу и матку. В тех исключительных случаях, когда один из перечисленных органов или тканей получает эквивалентную дозу, превышающую самую большую дозу, полученную любым из двенадцати органов или ткане</w:t>
      </w:r>
      <w:r>
        <w:t>й, для которых определены взвешивающие коэффициенты, следует приписать этому органу или ткани взвешивающий коэффициент, равный 0,025, а оставшимся органам или тканям из рубрики "Остальное" приписать суммарный коэффициент, равный 0,025.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10. Вмешательство -</w:t>
      </w:r>
      <w:r>
        <w:t xml:space="preserve"> деятельность, направленная на снижение вероятности, либо дозы, либо неблагоприятных последствий облучения населения при радиационных авариях, при обнаружении радиоактивных загрязнений объектов окружающей среды или повышенных уровней природного облучения н</w:t>
      </w:r>
      <w:r>
        <w:t>а территориях, в зданиях и сооружениях.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11. Группа критическая - группа лиц из населения (не менее 10 чел.), однородная по одному или нескольким признакам - полу, возрасту, социальным или профессиональным условиям, месту проживания, рациону питания, котора</w:t>
      </w:r>
      <w:r>
        <w:t>я подвергается наибольшему радиационному воздействию по данному пути облучения от данного источника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12. Дезактивация - удаление радиоактивного загрязнения с какой-либо поверхности или из какой-либо среды, или его снижение.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13. Доза поглощенная (</w:t>
      </w:r>
      <w:r>
        <w:t>D) - величина энергии ионизирующего излучения, переданная веществу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4"/>
        </w:rPr>
        <w:drawing>
          <wp:inline distT="0" distB="0" distL="0" distR="0">
            <wp:extent cx="762000" cy="2095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где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247650" cy="2095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 xml:space="preserve"> - средняя энергия, переданная ионизирующим излучением веществу, находящемуся в элементарном объеме,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dm - масса вещества в этом объеме.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Энергия может быть усреднена по любому опре</w:t>
      </w:r>
      <w:r>
        <w:t xml:space="preserve">деленному объему, и в этом случае средняя доза будет равна полной энергии, переданной объему, деленной на массу этого объема. В единицах СИ поглощенная доза измеряется в джоулях, деленных на килограмм (Дж x кг-1), и имеет специальное название - грей (Гр). </w:t>
      </w:r>
      <w:r>
        <w:t>Использовавшаяся ранее внесистемная единица рад равна 0,01 Гр.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14. Доза в органе или ткани (D</w:t>
      </w:r>
      <w:r>
        <w:rPr>
          <w:vertAlign w:val="subscript"/>
        </w:rPr>
        <w:t>T</w:t>
      </w:r>
      <w:r>
        <w:t>) - средняя поглощенная доза в определенном органе или ткани человеческого тела:</w:t>
      </w:r>
    </w:p>
    <w:p w:rsidR="00000000" w:rsidRDefault="007D0841">
      <w:pPr>
        <w:pStyle w:val="ConsPlusNormal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1628775" cy="5905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где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m</w:t>
      </w:r>
      <w:r>
        <w:rPr>
          <w:vertAlign w:val="subscript"/>
        </w:rPr>
        <w:t>T</w:t>
      </w:r>
      <w:r>
        <w:t xml:space="preserve"> - масса органа или ткани,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D - погло</w:t>
      </w:r>
      <w:r>
        <w:t>щенная доза в элементе массы dm.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15. Доза эквивалентная (H</w:t>
      </w:r>
      <w:r>
        <w:rPr>
          <w:vertAlign w:val="subscript"/>
        </w:rPr>
        <w:t>T,R</w:t>
      </w:r>
      <w:r>
        <w:t>) - поглощенная доза в органе или ткани, умноженная на соответствующий взвешивающий коэффициент для данного вида излучения, W</w:t>
      </w:r>
      <w:r>
        <w:rPr>
          <w:vertAlign w:val="subscript"/>
        </w:rPr>
        <w:t>R</w:t>
      </w:r>
      <w:r>
        <w:t>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jc w:val="center"/>
      </w:pPr>
      <w:r>
        <w:t>H</w:t>
      </w:r>
      <w:r>
        <w:rPr>
          <w:vertAlign w:val="subscript"/>
        </w:rPr>
        <w:t>T,R</w:t>
      </w:r>
      <w:r>
        <w:t xml:space="preserve"> = W</w:t>
      </w:r>
      <w:r>
        <w:rPr>
          <w:vertAlign w:val="subscript"/>
        </w:rPr>
        <w:t>R</w:t>
      </w:r>
      <w:r>
        <w:t xml:space="preserve"> x D</w:t>
      </w:r>
      <w:r>
        <w:rPr>
          <w:vertAlign w:val="subscript"/>
        </w:rPr>
        <w:t>T,R</w:t>
      </w:r>
      <w:r>
        <w:t>, где</w:t>
      </w:r>
    </w:p>
    <w:p w:rsidR="00000000" w:rsidRDefault="007D0841">
      <w:pPr>
        <w:pStyle w:val="ConsPlusNormal"/>
        <w:jc w:val="both"/>
      </w:pPr>
    </w:p>
    <w:p w:rsidR="00000000" w:rsidRDefault="007D0841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T,R</w:t>
      </w:r>
      <w:r>
        <w:t xml:space="preserve"> - средняя поглощенная доза в органе или ткани Т,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W</w:t>
      </w:r>
      <w:r>
        <w:rPr>
          <w:vertAlign w:val="subscript"/>
        </w:rPr>
        <w:t>R</w:t>
      </w:r>
      <w:r>
        <w:t xml:space="preserve"> - взвешивающий коэффициент для излучения R.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При воздействии различных видов излучения с различными взвешивающими коэффициентами эквивалентная доза определяется как сумма эквивалентных доз для этих видов </w:t>
      </w:r>
      <w:r>
        <w:t>излучения: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942975" cy="4095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Единицей эквивалентной дозы является зиверт (Зв).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16. Доза эффективная (E) - величина, используемая как мера риска возникновения отдаленных последствий облучения всего тела человека и отдельных его органов и</w:t>
      </w:r>
      <w:r>
        <w:t xml:space="preserve"> тканей с учетом их радиочувствительности. Она представляет сумму произведений эквивалентной дозы в органах и тканях на соответствующие взвешивающие коэффициенты: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1066800" cy="4095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где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H</w:t>
      </w:r>
      <w:r>
        <w:rPr>
          <w:vertAlign w:val="subscript"/>
        </w:rPr>
        <w:t>T</w:t>
      </w:r>
      <w:r>
        <w:t xml:space="preserve"> - эквивалентная доза в органе или ткани Т,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W</w:t>
      </w:r>
      <w:r>
        <w:rPr>
          <w:vertAlign w:val="subscript"/>
        </w:rPr>
        <w:t>T</w:t>
      </w:r>
      <w:r>
        <w:t xml:space="preserve"> - взвешивающий коэффициент для органа или ткани Т.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Единица эффективной дозы - зиверт (Зв).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17. Доза эквивалентная (</w:t>
      </w:r>
      <w:r w:rsidR="00C53399">
        <w:rPr>
          <w:noProof/>
          <w:position w:val="-9"/>
        </w:rPr>
        <w:drawing>
          <wp:inline distT="0" distB="0" distL="0" distR="0">
            <wp:extent cx="485775" cy="2762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эффективная (</w:t>
      </w:r>
      <w:r w:rsidR="00C53399">
        <w:rPr>
          <w:noProof/>
          <w:position w:val="-7"/>
        </w:rPr>
        <w:drawing>
          <wp:inline distT="0" distB="0" distL="0" distR="0">
            <wp:extent cx="361950" cy="2476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ожидаемая при внутреннем облучении, - доза за вр</w:t>
      </w:r>
      <w:r>
        <w:t xml:space="preserve">емя </w:t>
      </w:r>
      <w:r w:rsidR="00C53399">
        <w:rPr>
          <w:noProof/>
        </w:rPr>
        <w:drawing>
          <wp:inline distT="0" distB="0" distL="0" distR="0">
            <wp:extent cx="133350" cy="1619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прошедшее после поступления радиоактивных веществ в организм: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1371600" cy="5905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</w:t>
      </w:r>
    </w:p>
    <w:p w:rsidR="00000000" w:rsidRDefault="007D0841">
      <w:pPr>
        <w:pStyle w:val="ConsPlusNormal"/>
        <w:ind w:firstLine="540"/>
        <w:jc w:val="both"/>
      </w:pPr>
    </w:p>
    <w:p w:rsidR="00000000" w:rsidRDefault="00C53399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1466850" cy="4095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41">
        <w:t>, где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0</w:t>
      </w:r>
      <w:r>
        <w:t xml:space="preserve"> - момент поступления,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T</w:t>
      </w:r>
      <w:r>
        <w:t>(t) - мощность эквивалентной дозы к моменту в</w:t>
      </w:r>
      <w:r>
        <w:t>ремени t в органе или ткани Т.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Когда </w:t>
      </w:r>
      <w:r w:rsidR="00C53399">
        <w:rPr>
          <w:noProof/>
        </w:rPr>
        <w:drawing>
          <wp:inline distT="0" distB="0" distL="0" distR="0">
            <wp:extent cx="133350" cy="1619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определено, то его следует принять равным 50 годам для взрослых и (70 - t</w:t>
      </w:r>
      <w:r>
        <w:rPr>
          <w:vertAlign w:val="subscript"/>
        </w:rPr>
        <w:t>0</w:t>
      </w:r>
      <w:r>
        <w:t>) - для детей.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18. Доза эффективная (эквивалентная) годовая - сумма эффективной (эквивалентной) дозы внеш</w:t>
      </w:r>
      <w:r>
        <w:t>него облучения, полученной за календарный год, и ожидаемой эффективной (эквивалентной) дозы внутреннего облучения, обусловленной поступлением в организм радионуклидов за этот же год. Единица годовой эффективной дозы - зиверт (Зв).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19. Доза эффективная колл</w:t>
      </w:r>
      <w:r>
        <w:t>ективная - мера коллективного риска возникновения стохастических эффектов облучения; она равна сумме индивидуальных эффективных доз. Единица эффективной коллективной дозы - человеко-зиверт (чел.-Зв).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20. Доза предотвращаемая - прогнозируемая доза вследстви</w:t>
      </w:r>
      <w:r>
        <w:t>е радиационной аварии, которая может быть предотвращена защитными мероприятиями.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21. Загрязнение радиоактивное - присутствие радиоактивных веществ на поверхности, внутри материала, в воздухе, в теле человека или в другом месте, в количестве, превышающем ур</w:t>
      </w:r>
      <w:r>
        <w:t>овни, установленные настоящими санитарными правилами.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22. Загрязнение поверхности неснимаемое (фиксированное) - радиоактивные вещества, которые не переносятся при контакте на другие предметы и не удаляются при дезактивации.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23. Загрязнение поверхности сним</w:t>
      </w:r>
      <w:r>
        <w:t>аемое (нефиксированное) - радиоактивные вещества, которые переносятся при контакте на другие предметы и удаляются при дезактивации.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24. Зона наблюдения - территория за пределами санитарно-защитной зоны, на которой проводится радиационный контроль.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25. Зона</w:t>
      </w:r>
      <w:r>
        <w:t xml:space="preserve"> радиационной аварии - территория, на которой установлен факт радиационной аварии.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26. Захоронение отходов радиоактивных - безопасное размещение радиоактивных отходов без намерения последующего их извлечения.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27. Источник ионизирующего излучения - (в рамка</w:t>
      </w:r>
      <w:r>
        <w:t>х данного документа - источник излучения) радиоактивное вещество или устройство, испускающее или способное испускать ионизирующее излучение, на которые распространяется действие настоящих санитарных правил.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28. Источник излучения природный - источник иониз</w:t>
      </w:r>
      <w:r>
        <w:t>ирующего излучения природного происхождения, на который распространяется действие настоящих санитарных правил.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29. Источник излучения техногенный - источник ионизирующего излучения, специально созданный для его полезного применения или являющийся побочным </w:t>
      </w:r>
      <w:r>
        <w:t>продуктом этой деятельности.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30. Источник радионуклидный закрытый - источник излучения, устройство которого исключает поступление содержащихся в нем радионуклидов в окружающую среду в условиях применения и износа, на которые он рассчитан.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31. Источник радионуклидный открытый - источник излучения, при использовании которого возможно поступление содержащихся в нем радионуклидов в окружающую среду.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32. Контроль радиационный - получение информации о радиационной обстановке в организации, окружа</w:t>
      </w:r>
      <w:r>
        <w:t>ющей среде и об уровнях облучения людей (включает в себя дозиметрический и радиометрический контроль).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33. Место рабочее - место постоянного или временного пребывания персонала для выполнения производственных функций в условиях воздействия ионизирующего из</w:t>
      </w:r>
      <w:r>
        <w:t>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34. Мощность дозы - доза излучения за единицу времени (секунду, минуту, час).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35. Население - все лица, включая персонал вне работы с источниками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36. Облучение - воздействие на человека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37. Облучен</w:t>
      </w:r>
      <w:r>
        <w:t>ие аварийное - облучение в результате радиационной аварии.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38. Облучение медицинское - облучение ионизирующим излучением, которому подвергаются: а) пациенты при прохождении ими диагностических или терапевтических медицинских процедур; б) лица (за исключени</w:t>
      </w:r>
      <w:r>
        <w:t>ем медицинского персонала), которые сознательно и добровольно помогают в уходе за пациентами в больнице или дома; в) лица, проходящие медицинские обследования в связи с профессиональной деятельностью или в рамках медико-юридических процедур; и г) лица, уча</w:t>
      </w:r>
      <w:r>
        <w:t>ствующие в медицинских профилактических обследованиях и медико-биологических исследованиях.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39. Облучение планируемое повышенное - планируемое облучение персонала в дозах, превышающих установленные основные пределы доз, с целью предупреждения развития ради</w:t>
      </w:r>
      <w:r>
        <w:t>ационной аварии или ограничения ее последствий.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40. Облучение потенциальное - облучение, которого нельзя ожидать с абсолютной уверенностью, но которое может иметь место в результате аварии с источником, либо события или последовательности событий гипотетич</w:t>
      </w:r>
      <w:r>
        <w:t>еского характера, включая отказы оборудования и ошибки во время эксплуатации.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41. Облучение природное - облучение, которое обусловлено природными источниками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42. Облучение производственное - облучение работников от всех техногенных и природных и</w:t>
      </w:r>
      <w:r>
        <w:t>сточников ионизирующего излучения в процессе производственной деятельности.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43. Облучение профессиональное - облучение персонала в процессе его работы с техногенными источниками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44. Облучение техногенное - облучение от техногенных </w:t>
      </w:r>
      <w:r>
        <w:t>источников как в нормальных, так и в аварийных условиях, за исключением медицинского облучения пациентов.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45. Обращение с отходами радиоактивными - все виды деятельности, связанные со сбором, транспортированием, переработкой, хранением и захоронением радио</w:t>
      </w:r>
      <w:r>
        <w:t>активных отходов.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46. Объект радиационный - физический объект (сооружение, здание, огороженный комплекс зданий), где осуществляется обращение с техногенными источниками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47. Отходы радиоактивные - не предназначенные для дальнейшего </w:t>
      </w:r>
      <w:r>
        <w:t>использования вещества в любом агрегатном состоянии, в которых содержание радионуклидов превышает уровни, установленные настоящими санитарными правилами.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48. Персонал - лица, работающие с техногенными источниками излучения (группа А) или работающие на ради</w:t>
      </w:r>
      <w:r>
        <w:t>ационном объекте или на территории его санитарно-защитной зоны и находящиеся в сфере воздействия техногенных источников (группа Б).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49. Предел дозы (ПД) - значение эффективной или эквивалентной дозы техногенного облучения населения и персонала за счет норм</w:t>
      </w:r>
      <w:r>
        <w:t>альной эксплуатации радиационного объекта, которое не должно превышаться. Соблюдение предела годовой дозы предотвращает возникновение детерминированных эффектов, а вероятность стохастических эффектов сохраняется при этом на приемлемом уровне.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50. Предел го</w:t>
      </w:r>
      <w:r>
        <w:t>дового поступления (ПГП) - уровень поступления данного радионуклида в организм в течение года, который при монофакторном воздействии приводит к облучению условного человека ожидаемой дозой, равной соответствующему пределу годовой дозы.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51. Радиационная без</w:t>
      </w:r>
      <w:r>
        <w:t>опасность населения - состояние защищенности настоящего и будущего поколений людей от вредного для их здоровья воздействия ионизирующего излучения.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52. Работа с источником ионизирующего излучения - все виды обращения с источником излучения на рабочем месте</w:t>
      </w:r>
      <w:r>
        <w:t>, включая радиационный контроль.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53. Работа с радиоактивными веществами - все виды обращения с радиоактивными веществами на рабочем месте, включая радиационный контроль.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54. Риск радиационный - вероятность возникновения у человека или его потомства какого-</w:t>
      </w:r>
      <w:r>
        <w:t>либо вредного эффекта в результате облучения.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55. Санитарно-защитная зона - территория вокруг радиационного объекта, за пределами которой уровень облучения населения за счет нормальной эксплуатации радиационного объекта не превышает установленную для него </w:t>
      </w:r>
      <w:r>
        <w:t>квоту.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56. Средство индивидуальной защиты - техническое средство, носимое человеком и используемое для предотвращения или уменьшения воздействия на человека вредных и/или опасных факторов, а также для защиты от загрязнения.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57. Уровень вмешательства (УВ) -</w:t>
      </w:r>
      <w:r>
        <w:t xml:space="preserve"> уровень радиационного фактора, при превышении которого следует проводить определенные защитные мероприятия.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58. Уровень контрольный - значение контролируемой величины дозы, мощности дозы, радиоактивного загрязнения и т.д., устанавливаемое для оперативного</w:t>
      </w:r>
      <w:r>
        <w:t xml:space="preserve"> радиационного контроля с целью закрепления достигнутого уровня радиационной безопасности, обеспечения дальнейшего снижения облучения персонала и населения, радиоактивного загрязнения окружающей среды.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59. Устройство (источник), генерирующее ионизирующее излучение, - электрофизическое устройство (рентгеновский аппарат, ускоритель, генератор и т.д.), в котором ионизирующее излучение возникает за счет изменения скорости заряженных частиц, их аннигиляции ил</w:t>
      </w:r>
      <w:r>
        <w:t>и ядерных реакций.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60. Эффекты облучения детерминированные - клинически выявляемые вредные биологические эффекты, вызванные ионизирующим излучением, в отношении которых предполагается существование порога, ниже которого эффект отсутствует, а выше - тяжесть</w:t>
      </w:r>
      <w:r>
        <w:t xml:space="preserve"> эффекта зависит от дозы.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61. Эффекты облучения стохастические - вредные биологические эффекты, вызванные ионизирующим излучением, не имеющие дозового порога возникновения, вероятность возникновения которых пропорциональна дозе и для которых тяжесть проявл</w:t>
      </w:r>
      <w:r>
        <w:t>ения не зависит от дозы.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D084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8 на регистрацию в Минюст РФ не представлялось.</w:t>
            </w:r>
          </w:p>
        </w:tc>
      </w:tr>
    </w:tbl>
    <w:p w:rsidR="00000000" w:rsidRDefault="007D0841">
      <w:pPr>
        <w:pStyle w:val="ConsPlusNormal"/>
        <w:spacing w:before="300"/>
        <w:jc w:val="right"/>
        <w:outlineLvl w:val="1"/>
      </w:pPr>
      <w:r>
        <w:t>Приложение 8</w:t>
      </w:r>
    </w:p>
    <w:p w:rsidR="00000000" w:rsidRDefault="007D0841">
      <w:pPr>
        <w:pStyle w:val="ConsPlusNormal"/>
        <w:jc w:val="right"/>
      </w:pPr>
      <w:r>
        <w:t>к НРБ 99/2009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right"/>
      </w:pPr>
      <w:r>
        <w:t>(справочное)</w:t>
      </w:r>
    </w:p>
    <w:p w:rsidR="00000000" w:rsidRDefault="007D0841">
      <w:pPr>
        <w:pStyle w:val="ConsPlusNormal"/>
        <w:jc w:val="right"/>
      </w:pPr>
    </w:p>
    <w:p w:rsidR="00000000" w:rsidRDefault="007D0841">
      <w:pPr>
        <w:pStyle w:val="ConsPlusNormal"/>
        <w:jc w:val="center"/>
      </w:pPr>
      <w:r>
        <w:t>БИБЛИОГРАФИЧЕСКИЕ ДАННЫЕ</w:t>
      </w:r>
    </w:p>
    <w:p w:rsidR="00000000" w:rsidRDefault="007D0841">
      <w:pPr>
        <w:pStyle w:val="ConsPlusNormal"/>
        <w:jc w:val="center"/>
      </w:pPr>
    </w:p>
    <w:p w:rsidR="00000000" w:rsidRDefault="007D0841">
      <w:pPr>
        <w:pStyle w:val="ConsPlusNormal"/>
        <w:ind w:firstLine="540"/>
        <w:jc w:val="both"/>
      </w:pPr>
      <w:r>
        <w:t>1. Пределы поступления радионуклидов для работающих с ионизирующим излучением: Публикация 30 МКРЗ. ч. 1: Пер. с англ. М.: Энергоатомиздат, 1982.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2. Пределы поступления радионуклидов для работающих с ионизирующим излучением: Публикация 30 МКРЗ. ч. 2: Пер. с</w:t>
      </w:r>
      <w:r>
        <w:t xml:space="preserve"> англ. М.: Энергоатомиздат, 1983.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3. Пределы поступления радионуклидов для работающих с ионизирующим излучением: Публикация 30 МКРЗ. ч. 3: Пер. с англ. М.: Энергоатомиздат, 1984.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4. Схема распада радионуклидов. Энергия и интенсивность излучения: Публикация</w:t>
      </w:r>
      <w:r>
        <w:t xml:space="preserve"> 38 МКРЗ. в 2-х ч.: Пер. с англ. М.: Энергоатомиздат, 1987.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5. Риск заболевания раком легких в связи с облучением дочерними продуктами распада радона внутри помещений: Публикация 50 МКРЗ: Пер. с англ. М.: Энергоатомиздат, 1992.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 xml:space="preserve">6. Данные для использования </w:t>
      </w:r>
      <w:r>
        <w:t>при защите от внешнего излучения. Защита пациента в ядерной медицине: Публикации 51, 52 МКРЗ: Пер. с англ. М.: Энергоатомиздат, 1993.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7. ICRP Publication 54. Individual Monitoring for Intakes of Radionuclides by Workers: Design and Interpretation. - Annals</w:t>
      </w:r>
      <w:r>
        <w:t xml:space="preserve"> of the ICRP, v.19, N 1 - 3, 1988.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8. Publ. 55/Ann. ICRP. Optimization and decision-making in radiological protection. - 1989. - 20, N 1 P.1182 - 1188.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9. ICRP Publication 59. The Biological Basis for Dose Limitation in the Skin. - Annals of the ICRP, v. 2</w:t>
      </w:r>
      <w:r>
        <w:t>2, N 2, 1992.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10. Радиационная безопасность. Рекомендации МКРЗ 1990 г. Пределы годового поступления радионуклидов в организм работающих, основанные на рекомендациях 1990 г. Публ. 60, ч. 1, 61 МКРЗ: Пер. с англ. М.: Энергоатомиздат, 1994.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11. Радиационная б</w:t>
      </w:r>
      <w:r>
        <w:t>езопасность. Рекомендации МКРЗ 1990 г. Публ. 60, ч. 2 МКРЗ: Пер. с англ. М.: Энергоатомиздат, 1994.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12. ICRP Publication 62. Radiological Protection in Biomedical Research. - Annals of the ICRP, v. 22, N 3, 1992.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13. ICRP Publication 63. Principles for Int</w:t>
      </w:r>
      <w:r>
        <w:t>ervention for Protection of the Public in a Radiological Emergency. - Annals of the ICRP, v. 22, N 4, 1993.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14. ICRP Publication 65. Protection Against Radon-222 at Home and at Work. - Annals of the ICRP, v. 23, N 2, 1994.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15. ICRP Publication 66. Human re</w:t>
      </w:r>
      <w:r>
        <w:t>spiratory Tract Model for Radiological Protection. - Annals of the ICRP, v. 24, N 1 - 3, 1994.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16. ICRP Publication 68. Dose coefficients for intakes of radionuclides by workers. - Annals of the ICRP, v. 24, N 4, 1994.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17. ICRP Publication 74. Conversion C</w:t>
      </w:r>
      <w:r>
        <w:t>oefficients for use in Radiological Protection against External Radiation. - Annals of the ICRP, v. 26, N 3/4, 1996.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18. ICRP Publication 103. Recommendations of the UCRP. Annals of the ICRP, v. 37/2-4, 2007.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19. International Basic safety standards for pr</w:t>
      </w:r>
      <w:r>
        <w:t>otection against ionizing radiation and for the safety of radiation sources. - Viena: IAEA, (Safety series, 115), 1997.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20. Guidelines for Drinking-water Quality. Third Edition. V. 1. Recommendation - World Health Organization. - Geneva, 2004.</w:t>
      </w:r>
    </w:p>
    <w:p w:rsidR="00000000" w:rsidRDefault="007D0841">
      <w:pPr>
        <w:pStyle w:val="ConsPlusNormal"/>
        <w:spacing w:before="240"/>
        <w:ind w:firstLine="540"/>
        <w:jc w:val="both"/>
      </w:pPr>
      <w:r>
        <w:t>21. Conversi</w:t>
      </w:r>
      <w:r>
        <w:t>on Coefficients for use in Radiological Protection Against Externac Radiation. ICRU Report 57 August 1998.</w:t>
      </w:r>
    </w:p>
    <w:p w:rsidR="00000000" w:rsidRDefault="007D0841">
      <w:pPr>
        <w:pStyle w:val="ConsPlusNormal"/>
        <w:ind w:firstLine="540"/>
        <w:jc w:val="both"/>
      </w:pPr>
    </w:p>
    <w:p w:rsidR="00000000" w:rsidRDefault="007D0841">
      <w:pPr>
        <w:pStyle w:val="ConsPlusNormal"/>
        <w:ind w:firstLine="540"/>
        <w:jc w:val="both"/>
      </w:pPr>
    </w:p>
    <w:p w:rsidR="007D0841" w:rsidRDefault="007D08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0841">
      <w:headerReference w:type="default" r:id="rId49"/>
      <w:footerReference w:type="default" r:id="rId5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41" w:rsidRDefault="007D0841">
      <w:pPr>
        <w:spacing w:after="0" w:line="240" w:lineRule="auto"/>
      </w:pPr>
      <w:r>
        <w:separator/>
      </w:r>
    </w:p>
  </w:endnote>
  <w:endnote w:type="continuationSeparator" w:id="0">
    <w:p w:rsidR="007D0841" w:rsidRDefault="007D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PAGE</w:instrText>
          </w:r>
          <w:r w:rsidR="00C53399">
            <w:rPr>
              <w:sz w:val="20"/>
              <w:szCs w:val="20"/>
            </w:rPr>
            <w:fldChar w:fldCharType="separate"/>
          </w:r>
          <w:r w:rsidR="00C53399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53399">
            <w:rPr>
              <w:sz w:val="20"/>
              <w:szCs w:val="20"/>
            </w:rPr>
            <w:fldChar w:fldCharType="separate"/>
          </w:r>
          <w:r w:rsidR="00C53399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D084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5"/>
      <w:gridCol w:w="4607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D084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</w:t>
          </w:r>
          <w:r>
            <w:rPr>
              <w:b/>
              <w:bCs/>
              <w:sz w:val="16"/>
              <w:szCs w:val="16"/>
            </w:rPr>
            <w:t>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D0841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5"/>
      <w:gridCol w:w="4607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D0841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D084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41" w:rsidRDefault="007D0841">
      <w:pPr>
        <w:spacing w:after="0" w:line="240" w:lineRule="auto"/>
      </w:pPr>
      <w:r>
        <w:separator/>
      </w:r>
    </w:p>
  </w:footnote>
  <w:footnote w:type="continuationSeparator" w:id="0">
    <w:p w:rsidR="007D0841" w:rsidRDefault="007D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07.07.2009 N 47</w:t>
          </w:r>
          <w:r>
            <w:rPr>
              <w:sz w:val="16"/>
              <w:szCs w:val="16"/>
            </w:rPr>
            <w:br/>
            <w:t>"Об утверждении СанПиН 2.6.1.2523-09"</w:t>
          </w:r>
          <w:r>
            <w:rPr>
              <w:sz w:val="16"/>
              <w:szCs w:val="16"/>
            </w:rPr>
            <w:br/>
            <w:t>(в...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</w:pPr>
        </w:p>
        <w:p w:rsidR="00000000" w:rsidRDefault="007D08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D084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76"/>
      <w:gridCol w:w="698"/>
      <w:gridCol w:w="558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07.07.2009 N 47</w:t>
          </w:r>
          <w:r>
            <w:rPr>
              <w:sz w:val="16"/>
              <w:szCs w:val="16"/>
            </w:rPr>
            <w:br/>
            <w:t>"Об утверждении СанПиН 2.6.1.2523-09"</w:t>
          </w:r>
          <w:r>
            <w:rPr>
              <w:sz w:val="16"/>
              <w:szCs w:val="16"/>
            </w:rPr>
            <w:br/>
            <w:t>(в...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</w:pPr>
        </w:p>
        <w:p w:rsidR="00000000" w:rsidRDefault="007D08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D084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3"/>
      <w:gridCol w:w="511"/>
      <w:gridCol w:w="40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07.07.2009 N 47</w:t>
          </w:r>
          <w:r>
            <w:rPr>
              <w:sz w:val="16"/>
              <w:szCs w:val="16"/>
            </w:rPr>
            <w:br/>
            <w:t>"Об утверждении СанПиН 2.6.1.2523-09"</w:t>
          </w:r>
          <w:r>
            <w:rPr>
              <w:sz w:val="16"/>
              <w:szCs w:val="16"/>
            </w:rPr>
            <w:br/>
            <w:t>(в...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</w:pPr>
        </w:p>
        <w:p w:rsidR="00000000" w:rsidRDefault="007D08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D0841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76"/>
      <w:gridCol w:w="698"/>
      <w:gridCol w:w="558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</w:t>
          </w:r>
          <w:r>
            <w:rPr>
              <w:sz w:val="16"/>
              <w:szCs w:val="16"/>
            </w:rPr>
            <w:t>вного государственного санитарного врача РФ от 07.07.2009 N 47</w:t>
          </w:r>
          <w:r>
            <w:rPr>
              <w:sz w:val="16"/>
              <w:szCs w:val="16"/>
            </w:rPr>
            <w:br/>
            <w:t>"Об утверждении СанПиН 2.6.1.2523-09"</w:t>
          </w:r>
          <w:r>
            <w:rPr>
              <w:sz w:val="16"/>
              <w:szCs w:val="16"/>
            </w:rPr>
            <w:br/>
            <w:t>(в...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</w:pPr>
        </w:p>
        <w:p w:rsidR="00000000" w:rsidRDefault="007D08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D0841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3"/>
      <w:gridCol w:w="511"/>
      <w:gridCol w:w="40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07.07.2009 N 47</w:t>
          </w:r>
          <w:r>
            <w:rPr>
              <w:sz w:val="16"/>
              <w:szCs w:val="16"/>
            </w:rPr>
            <w:br/>
            <w:t>"Об утверждении СанПиН 2.6.1.2523-09"</w:t>
          </w:r>
          <w:r>
            <w:rPr>
              <w:sz w:val="16"/>
              <w:szCs w:val="16"/>
            </w:rPr>
            <w:br/>
            <w:t>(в...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center"/>
          </w:pPr>
        </w:p>
        <w:p w:rsidR="00000000" w:rsidRDefault="007D08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D08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7D08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D084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99"/>
    <w:rsid w:val="007D0841"/>
    <w:rsid w:val="00C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B0B6B7-A593-4AE4-9824-98F6FD5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2.xml"/><Relationship Id="rId39" Type="http://schemas.openxmlformats.org/officeDocument/2006/relationships/image" Target="media/image24.wmf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34" Type="http://schemas.openxmlformats.org/officeDocument/2006/relationships/footer" Target="footer4.xml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50" Type="http://schemas.openxmlformats.org/officeDocument/2006/relationships/footer" Target="footer5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33" Type="http://schemas.openxmlformats.org/officeDocument/2006/relationships/header" Target="header4.xml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16.wmf"/><Relationship Id="rId41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36" Type="http://schemas.openxmlformats.org/officeDocument/2006/relationships/image" Target="media/image21.wmf"/><Relationship Id="rId49" Type="http://schemas.openxmlformats.org/officeDocument/2006/relationships/header" Target="header5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image" Target="media/image29.wmf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Relationship Id="rId27" Type="http://schemas.openxmlformats.org/officeDocument/2006/relationships/header" Target="header3.xml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8" Type="http://schemas.openxmlformats.org/officeDocument/2006/relationships/hyperlink" Target="http://www.consultant.ru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30448</Words>
  <Characters>173556</Characters>
  <Application>Microsoft Office Word</Application>
  <DocSecurity>2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07.07.2009 N 47"Об утверждении СанПиН 2.6.1.2523-09"(вместе с "НРБ-99/2009. СанПиН 2.6.1.2523-09. Нормы радиационной безопасности. Санитарные правила и нормативы")(Зарегистрировано в Минюсте </vt:lpstr>
    </vt:vector>
  </TitlesOfParts>
  <Company>КонсультантПлюс Версия 4018.00.50</Company>
  <LinksUpToDate>false</LinksUpToDate>
  <CharactersWithSpaces>203597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07.07.2009 N 47"Об утверждении СанПиН 2.6.1.2523-09"(вместе с "НРБ-99/2009. СанПиН 2.6.1.2523-09. Нормы радиационной безопасности. Санитарные правила и нормативы")(Зарегистрировано в Минюсте</dc:title>
  <dc:subject/>
  <dc:creator>user</dc:creator>
  <cp:keywords/>
  <dc:description/>
  <cp:lastModifiedBy>user</cp:lastModifiedBy>
  <cp:revision>3</cp:revision>
  <dcterms:created xsi:type="dcterms:W3CDTF">2020-04-11T20:33:00Z</dcterms:created>
  <dcterms:modified xsi:type="dcterms:W3CDTF">2020-04-11T20:34:00Z</dcterms:modified>
</cp:coreProperties>
</file>